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9E" w:rsidRDefault="00D96B9E" w:rsidP="00D96B9E">
      <w:pPr>
        <w:spacing w:line="360" w:lineRule="auto"/>
        <w:jc w:val="center"/>
        <w:rPr>
          <w:sz w:val="28"/>
          <w:szCs w:val="28"/>
        </w:rPr>
      </w:pPr>
      <w:r>
        <w:rPr>
          <w:b/>
          <w:sz w:val="28"/>
          <w:szCs w:val="28"/>
          <w:u w:val="single"/>
        </w:rPr>
        <w:t xml:space="preserve">ПАМЯТКА </w:t>
      </w:r>
      <w:r w:rsidRPr="00B4200B">
        <w:rPr>
          <w:b/>
          <w:sz w:val="28"/>
          <w:szCs w:val="28"/>
          <w:u w:val="single"/>
        </w:rPr>
        <w:t>О ПРИСВОЕНИ</w:t>
      </w:r>
      <w:r>
        <w:rPr>
          <w:b/>
          <w:sz w:val="28"/>
          <w:szCs w:val="28"/>
          <w:u w:val="single"/>
        </w:rPr>
        <w:t>И</w:t>
      </w:r>
      <w:r w:rsidRPr="00B4200B">
        <w:rPr>
          <w:b/>
          <w:sz w:val="28"/>
          <w:szCs w:val="28"/>
          <w:u w:val="single"/>
        </w:rPr>
        <w:t xml:space="preserve"> </w:t>
      </w:r>
      <w:r>
        <w:rPr>
          <w:b/>
          <w:sz w:val="28"/>
          <w:szCs w:val="28"/>
          <w:u w:val="single"/>
        </w:rPr>
        <w:t>СПОРТИВНЫХ ЗВАНИЙ «МАСТЕР СПОРТА РОССИИ» (далее – МС) И «МАСТЕР СПОРТА РОССИИ МЕЖДУНАРОДНОГО КЛАССА»</w:t>
      </w:r>
      <w:r w:rsidRPr="00B4200B">
        <w:rPr>
          <w:b/>
          <w:sz w:val="28"/>
          <w:szCs w:val="28"/>
          <w:u w:val="single"/>
        </w:rPr>
        <w:t xml:space="preserve"> </w:t>
      </w:r>
      <w:r>
        <w:rPr>
          <w:b/>
          <w:sz w:val="28"/>
          <w:szCs w:val="28"/>
          <w:u w:val="single"/>
        </w:rPr>
        <w:t>(далее – МСМК)</w:t>
      </w:r>
      <w:r>
        <w:rPr>
          <w:b/>
          <w:sz w:val="28"/>
          <w:szCs w:val="28"/>
          <w:u w:val="single"/>
        </w:rPr>
        <w:br/>
      </w:r>
      <w:r w:rsidRPr="000F7B63">
        <w:rPr>
          <w:sz w:val="28"/>
          <w:szCs w:val="28"/>
        </w:rPr>
        <w:t xml:space="preserve">(в соответствии с Положением о Единой всероссийской спортивной классификации, утвержденного приказом </w:t>
      </w:r>
      <w:r>
        <w:rPr>
          <w:sz w:val="28"/>
          <w:szCs w:val="28"/>
        </w:rPr>
        <w:br/>
      </w:r>
      <w:r w:rsidRPr="000F7B63">
        <w:rPr>
          <w:sz w:val="28"/>
          <w:szCs w:val="28"/>
        </w:rPr>
        <w:t>Министерства спорта Российской Федерации от 17.03.2015)</w:t>
      </w:r>
    </w:p>
    <w:p w:rsidR="00D96B9E" w:rsidRDefault="00D96B9E" w:rsidP="00D96B9E">
      <w:pPr>
        <w:spacing w:line="360" w:lineRule="auto"/>
        <w:jc w:val="center"/>
        <w:rPr>
          <w:b/>
          <w:sz w:val="28"/>
          <w:szCs w:val="28"/>
          <w:u w:val="single"/>
        </w:rPr>
      </w:pPr>
    </w:p>
    <w:p w:rsidR="0016379D" w:rsidRPr="00B4200B" w:rsidRDefault="0016379D" w:rsidP="0016379D">
      <w:pPr>
        <w:spacing w:line="360" w:lineRule="auto"/>
        <w:ind w:firstLine="993"/>
        <w:jc w:val="both"/>
        <w:rPr>
          <w:b/>
          <w:sz w:val="28"/>
          <w:szCs w:val="28"/>
          <w:u w:val="single"/>
        </w:rPr>
      </w:pPr>
      <w:proofErr w:type="gramStart"/>
      <w:r>
        <w:rPr>
          <w:sz w:val="28"/>
          <w:szCs w:val="28"/>
        </w:rPr>
        <w:t>С</w:t>
      </w:r>
      <w:r w:rsidRPr="00AC461E">
        <w:rPr>
          <w:sz w:val="28"/>
          <w:szCs w:val="28"/>
        </w:rPr>
        <w:t xml:space="preserve">портивные </w:t>
      </w:r>
      <w:r>
        <w:rPr>
          <w:sz w:val="28"/>
          <w:szCs w:val="28"/>
        </w:rPr>
        <w:t>звания</w:t>
      </w:r>
      <w:r w:rsidRPr="00AC461E">
        <w:rPr>
          <w:sz w:val="28"/>
          <w:szCs w:val="28"/>
        </w:rPr>
        <w:t xml:space="preserve"> присваиваются спортсменам – гражданам Российской Федерации</w:t>
      </w:r>
      <w:r w:rsidRPr="00AC461E">
        <w:rPr>
          <w:b/>
          <w:sz w:val="28"/>
          <w:szCs w:val="28"/>
        </w:rPr>
        <w:t xml:space="preserve"> </w:t>
      </w:r>
      <w:r w:rsidRPr="00AC461E">
        <w:rPr>
          <w:sz w:val="28"/>
          <w:szCs w:val="28"/>
        </w:rPr>
        <w:t xml:space="preserve">за выполнение норм и (или) требований </w:t>
      </w:r>
      <w:r>
        <w:rPr>
          <w:sz w:val="28"/>
          <w:szCs w:val="28"/>
        </w:rPr>
        <w:t xml:space="preserve">Единой всероссийской спортивной классификации (далее – </w:t>
      </w:r>
      <w:r w:rsidRPr="00AC461E">
        <w:rPr>
          <w:sz w:val="28"/>
          <w:szCs w:val="28"/>
        </w:rPr>
        <w:t>ЕВСК</w:t>
      </w:r>
      <w:r>
        <w:rPr>
          <w:sz w:val="28"/>
          <w:szCs w:val="28"/>
        </w:rPr>
        <w:t>)</w:t>
      </w:r>
      <w:r w:rsidRPr="00AC461E">
        <w:rPr>
          <w:sz w:val="28"/>
          <w:szCs w:val="28"/>
        </w:rPr>
        <w:t xml:space="preserve"> </w:t>
      </w:r>
      <w:r>
        <w:rPr>
          <w:sz w:val="28"/>
          <w:szCs w:val="28"/>
        </w:rPr>
        <w:t xml:space="preserve">и </w:t>
      </w:r>
      <w:r w:rsidRPr="00AC461E">
        <w:rPr>
          <w:sz w:val="28"/>
          <w:szCs w:val="28"/>
        </w:rPr>
        <w:t xml:space="preserve">условий их выполнения по итогам официальных спортивных соревнований или физкультурных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w:t>
      </w:r>
      <w:r w:rsidRPr="00406B1C">
        <w:rPr>
          <w:sz w:val="28"/>
          <w:szCs w:val="28"/>
        </w:rPr>
        <w:t xml:space="preserve">по </w:t>
      </w:r>
      <w:r>
        <w:rPr>
          <w:sz w:val="28"/>
          <w:szCs w:val="28"/>
        </w:rPr>
        <w:t xml:space="preserve">предложениям </w:t>
      </w:r>
      <w:r w:rsidRPr="00406B1C">
        <w:rPr>
          <w:sz w:val="28"/>
          <w:szCs w:val="28"/>
        </w:rPr>
        <w:t>общероссийских спортивных федераций или федеральных органов исполнительной власти, осуществляющих руководство развитием военно-прикладных и</w:t>
      </w:r>
      <w:proofErr w:type="gramEnd"/>
      <w:r w:rsidRPr="00406B1C">
        <w:rPr>
          <w:sz w:val="28"/>
          <w:szCs w:val="28"/>
        </w:rPr>
        <w:t xml:space="preserve"> служебно-прикладных видов спорта </w:t>
      </w:r>
      <w:r w:rsidRPr="00AC461E">
        <w:rPr>
          <w:sz w:val="28"/>
          <w:szCs w:val="28"/>
        </w:rPr>
        <w:t>или в календарные планы физкультурных мероприятий и спортивных мероприятий субъектов Российской Федерации или муниципальных образований</w:t>
      </w:r>
      <w:r>
        <w:rPr>
          <w:sz w:val="28"/>
          <w:szCs w:val="28"/>
        </w:rPr>
        <w:t>.</w:t>
      </w:r>
    </w:p>
    <w:p w:rsidR="0016379D" w:rsidRDefault="0016379D" w:rsidP="00D96B9E">
      <w:pPr>
        <w:spacing w:line="360" w:lineRule="auto"/>
        <w:jc w:val="center"/>
        <w:rPr>
          <w:b/>
          <w:sz w:val="28"/>
          <w:szCs w:val="28"/>
          <w:u w:val="single"/>
        </w:rPr>
      </w:pPr>
    </w:p>
    <w:p w:rsidR="00D96B9E" w:rsidRDefault="00D96B9E" w:rsidP="00D96B9E">
      <w:pPr>
        <w:spacing w:line="360" w:lineRule="auto"/>
        <w:jc w:val="center"/>
        <w:rPr>
          <w:b/>
          <w:sz w:val="28"/>
          <w:szCs w:val="28"/>
          <w:u w:val="single"/>
        </w:rPr>
      </w:pPr>
      <w:r w:rsidRPr="00712416">
        <w:rPr>
          <w:b/>
          <w:sz w:val="28"/>
          <w:szCs w:val="28"/>
          <w:u w:val="single"/>
        </w:rPr>
        <w:t xml:space="preserve">Документы </w:t>
      </w:r>
      <w:r>
        <w:rPr>
          <w:b/>
          <w:sz w:val="28"/>
          <w:szCs w:val="28"/>
          <w:u w:val="single"/>
        </w:rPr>
        <w:t>для</w:t>
      </w:r>
      <w:r w:rsidRPr="00712416">
        <w:rPr>
          <w:b/>
          <w:sz w:val="28"/>
          <w:szCs w:val="28"/>
          <w:u w:val="single"/>
        </w:rPr>
        <w:t xml:space="preserve"> присвоени</w:t>
      </w:r>
      <w:r>
        <w:rPr>
          <w:b/>
          <w:sz w:val="28"/>
          <w:szCs w:val="28"/>
          <w:u w:val="single"/>
        </w:rPr>
        <w:t>я</w:t>
      </w:r>
      <w:r w:rsidRPr="00712416">
        <w:rPr>
          <w:b/>
          <w:sz w:val="28"/>
          <w:szCs w:val="28"/>
          <w:u w:val="single"/>
        </w:rPr>
        <w:t xml:space="preserve"> МС</w:t>
      </w:r>
      <w:r>
        <w:rPr>
          <w:b/>
          <w:sz w:val="28"/>
          <w:szCs w:val="28"/>
          <w:u w:val="single"/>
        </w:rPr>
        <w:t>, МСМК</w:t>
      </w:r>
    </w:p>
    <w:p w:rsidR="00D96B9E" w:rsidRDefault="00D96B9E" w:rsidP="00D96B9E">
      <w:pPr>
        <w:pStyle w:val="a3"/>
        <w:numPr>
          <w:ilvl w:val="0"/>
          <w:numId w:val="1"/>
        </w:numPr>
        <w:shd w:val="clear" w:color="auto" w:fill="FFFFFF"/>
        <w:tabs>
          <w:tab w:val="clear" w:pos="710"/>
          <w:tab w:val="num" w:pos="0"/>
          <w:tab w:val="left" w:pos="993"/>
        </w:tabs>
        <w:spacing w:before="0" w:beforeAutospacing="0" w:after="0" w:afterAutospacing="0" w:line="360" w:lineRule="auto"/>
        <w:ind w:left="0" w:firstLine="709"/>
        <w:jc w:val="both"/>
        <w:textAlignment w:val="top"/>
        <w:rPr>
          <w:rFonts w:ascii="Times New Roman" w:hAnsi="Times New Roman" w:cs="Times New Roman"/>
          <w:color w:val="auto"/>
          <w:sz w:val="28"/>
          <w:szCs w:val="28"/>
        </w:rPr>
      </w:pPr>
      <w:r w:rsidRPr="00C3011E">
        <w:rPr>
          <w:rFonts w:ascii="Times New Roman" w:hAnsi="Times New Roman" w:cs="Times New Roman"/>
          <w:color w:val="auto"/>
          <w:sz w:val="28"/>
          <w:szCs w:val="28"/>
        </w:rPr>
        <w:t>Х</w:t>
      </w:r>
      <w:r>
        <w:rPr>
          <w:rFonts w:ascii="Times New Roman" w:hAnsi="Times New Roman" w:cs="Times New Roman"/>
          <w:color w:val="auto"/>
          <w:sz w:val="28"/>
          <w:szCs w:val="28"/>
        </w:rPr>
        <w:t xml:space="preserve">одатайство на имя министра спорта Самарской области </w:t>
      </w:r>
      <w:proofErr w:type="spellStart"/>
      <w:r>
        <w:rPr>
          <w:rFonts w:ascii="Times New Roman" w:hAnsi="Times New Roman" w:cs="Times New Roman"/>
          <w:color w:val="auto"/>
          <w:sz w:val="28"/>
          <w:szCs w:val="28"/>
        </w:rPr>
        <w:t>Д.А.Шляхтина</w:t>
      </w:r>
      <w:proofErr w:type="spellEnd"/>
      <w:r>
        <w:rPr>
          <w:rFonts w:ascii="Times New Roman" w:hAnsi="Times New Roman" w:cs="Times New Roman"/>
          <w:color w:val="auto"/>
          <w:sz w:val="28"/>
          <w:szCs w:val="28"/>
        </w:rPr>
        <w:t xml:space="preserve"> от региональной (аккредитованной) спортивной федерации </w:t>
      </w:r>
      <w:r>
        <w:rPr>
          <w:rFonts w:ascii="Times New Roman" w:hAnsi="Times New Roman" w:cs="Times New Roman"/>
          <w:color w:val="auto"/>
          <w:sz w:val="28"/>
          <w:szCs w:val="28"/>
        </w:rPr>
        <w:br/>
        <w:t>по виду спорта.</w:t>
      </w:r>
    </w:p>
    <w:p w:rsidR="00D96B9E" w:rsidRDefault="00D96B9E" w:rsidP="00D96B9E">
      <w:pPr>
        <w:pStyle w:val="a3"/>
        <w:numPr>
          <w:ilvl w:val="0"/>
          <w:numId w:val="1"/>
        </w:numPr>
        <w:shd w:val="clear" w:color="auto" w:fill="FFFFFF"/>
        <w:tabs>
          <w:tab w:val="clear" w:pos="710"/>
          <w:tab w:val="num" w:pos="0"/>
          <w:tab w:val="left" w:pos="993"/>
        </w:tabs>
        <w:spacing w:before="0" w:beforeAutospacing="0" w:after="0" w:afterAutospacing="0" w:line="360" w:lineRule="auto"/>
        <w:ind w:left="0" w:firstLine="709"/>
        <w:jc w:val="both"/>
        <w:textAlignment w:val="top"/>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(по форме) от региональной (аккредитованной) спортивной федерации по виду спорта </w:t>
      </w:r>
    </w:p>
    <w:p w:rsidR="00D96B9E" w:rsidRPr="007B2DEA" w:rsidRDefault="00D96B9E" w:rsidP="00D96B9E">
      <w:pPr>
        <w:widowControl w:val="0"/>
        <w:autoSpaceDE w:val="0"/>
        <w:autoSpaceDN w:val="0"/>
        <w:adjustRightInd w:val="0"/>
        <w:spacing w:line="360" w:lineRule="auto"/>
        <w:ind w:firstLine="540"/>
        <w:jc w:val="both"/>
        <w:rPr>
          <w:sz w:val="28"/>
          <w:szCs w:val="28"/>
        </w:rPr>
      </w:pPr>
      <w:r w:rsidRPr="007B2DEA">
        <w:rPr>
          <w:sz w:val="28"/>
          <w:szCs w:val="28"/>
        </w:rPr>
        <w:t>3. К представлению на присвоение спортивных</w:t>
      </w:r>
      <w:r>
        <w:rPr>
          <w:sz w:val="28"/>
          <w:szCs w:val="28"/>
        </w:rPr>
        <w:t xml:space="preserve"> званий МС и МСМК прилагаются</w:t>
      </w:r>
      <w:r w:rsidRPr="007B2DEA">
        <w:rPr>
          <w:sz w:val="28"/>
          <w:szCs w:val="28"/>
        </w:rPr>
        <w:t>:</w:t>
      </w:r>
    </w:p>
    <w:p w:rsidR="00D96B9E" w:rsidRPr="007B2DEA" w:rsidRDefault="00D96B9E" w:rsidP="00D96B9E">
      <w:pPr>
        <w:widowControl w:val="0"/>
        <w:autoSpaceDE w:val="0"/>
        <w:autoSpaceDN w:val="0"/>
        <w:adjustRightInd w:val="0"/>
        <w:spacing w:line="360" w:lineRule="auto"/>
        <w:ind w:firstLine="540"/>
        <w:jc w:val="both"/>
        <w:rPr>
          <w:sz w:val="28"/>
          <w:szCs w:val="28"/>
        </w:rPr>
      </w:pPr>
      <w:r w:rsidRPr="007B2DEA">
        <w:rPr>
          <w:sz w:val="28"/>
          <w:szCs w:val="28"/>
        </w:rPr>
        <w:t xml:space="preserve">а) </w:t>
      </w:r>
      <w:r w:rsidRPr="009D1479">
        <w:rPr>
          <w:sz w:val="28"/>
          <w:szCs w:val="28"/>
        </w:rPr>
        <w:t>копия протокола</w:t>
      </w:r>
      <w:r>
        <w:rPr>
          <w:sz w:val="28"/>
          <w:szCs w:val="28"/>
        </w:rPr>
        <w:t xml:space="preserve"> официального соревнования, отражающая выполнение норм и (или) требований Единой всероссийской спортивной </w:t>
      </w:r>
      <w:r>
        <w:rPr>
          <w:sz w:val="28"/>
          <w:szCs w:val="28"/>
        </w:rPr>
        <w:lastRenderedPageBreak/>
        <w:t xml:space="preserve">классификации (далее – ЕВСК) и условий их выполнения, </w:t>
      </w:r>
      <w:r w:rsidRPr="007B2DEA">
        <w:rPr>
          <w:sz w:val="28"/>
          <w:szCs w:val="28"/>
        </w:rPr>
        <w:t xml:space="preserve">в том числе </w:t>
      </w:r>
      <w:r>
        <w:rPr>
          <w:sz w:val="28"/>
          <w:szCs w:val="28"/>
        </w:rPr>
        <w:br/>
      </w:r>
      <w:r w:rsidRPr="007B2DEA">
        <w:rPr>
          <w:sz w:val="28"/>
          <w:szCs w:val="28"/>
        </w:rPr>
        <w:t>о победах в поединках</w:t>
      </w:r>
      <w:r>
        <w:rPr>
          <w:sz w:val="28"/>
          <w:szCs w:val="28"/>
        </w:rPr>
        <w:t xml:space="preserve"> или </w:t>
      </w:r>
      <w:r w:rsidRPr="007B2DEA">
        <w:rPr>
          <w:sz w:val="28"/>
          <w:szCs w:val="28"/>
        </w:rPr>
        <w:t xml:space="preserve">выписка из протокола официального соревнования, </w:t>
      </w:r>
      <w:r>
        <w:rPr>
          <w:sz w:val="28"/>
          <w:szCs w:val="28"/>
        </w:rPr>
        <w:t xml:space="preserve">подписанная председателем </w:t>
      </w:r>
      <w:r w:rsidRPr="007B2DEA">
        <w:rPr>
          <w:sz w:val="28"/>
          <w:szCs w:val="28"/>
        </w:rPr>
        <w:t>главной судейской коллегией официального соревнования;</w:t>
      </w:r>
    </w:p>
    <w:p w:rsidR="00D96B9E" w:rsidRDefault="00D96B9E" w:rsidP="00D96B9E">
      <w:pPr>
        <w:widowControl w:val="0"/>
        <w:autoSpaceDE w:val="0"/>
        <w:autoSpaceDN w:val="0"/>
        <w:adjustRightInd w:val="0"/>
        <w:spacing w:line="360" w:lineRule="auto"/>
        <w:ind w:firstLine="540"/>
        <w:jc w:val="both"/>
        <w:rPr>
          <w:sz w:val="28"/>
          <w:szCs w:val="28"/>
        </w:rPr>
      </w:pPr>
      <w:r w:rsidRPr="007B2DEA">
        <w:rPr>
          <w:sz w:val="28"/>
          <w:szCs w:val="28"/>
        </w:rPr>
        <w:t xml:space="preserve">б) </w:t>
      </w:r>
      <w:r>
        <w:rPr>
          <w:sz w:val="28"/>
          <w:szCs w:val="28"/>
        </w:rPr>
        <w:t xml:space="preserve">копия </w:t>
      </w:r>
      <w:r w:rsidRPr="007B2DEA">
        <w:rPr>
          <w:sz w:val="28"/>
          <w:szCs w:val="28"/>
        </w:rPr>
        <w:t>справк</w:t>
      </w:r>
      <w:r>
        <w:rPr>
          <w:sz w:val="28"/>
          <w:szCs w:val="28"/>
        </w:rPr>
        <w:t>и</w:t>
      </w:r>
      <w:r w:rsidRPr="007B2DEA">
        <w:rPr>
          <w:sz w:val="28"/>
          <w:szCs w:val="28"/>
        </w:rPr>
        <w:t xml:space="preserve"> о составе и</w:t>
      </w:r>
      <w:r>
        <w:rPr>
          <w:sz w:val="28"/>
          <w:szCs w:val="28"/>
        </w:rPr>
        <w:t xml:space="preserve"> квалификации судейской коллеги</w:t>
      </w:r>
      <w:r w:rsidRPr="007B2DEA">
        <w:rPr>
          <w:sz w:val="28"/>
          <w:szCs w:val="28"/>
        </w:rPr>
        <w:t xml:space="preserve"> </w:t>
      </w:r>
      <w:r>
        <w:rPr>
          <w:sz w:val="28"/>
          <w:szCs w:val="28"/>
        </w:rPr>
        <w:t>(за исключением международных соревнований);</w:t>
      </w:r>
    </w:p>
    <w:p w:rsidR="00D96B9E" w:rsidRDefault="00D96B9E" w:rsidP="00D96B9E">
      <w:pPr>
        <w:widowControl w:val="0"/>
        <w:autoSpaceDE w:val="0"/>
        <w:autoSpaceDN w:val="0"/>
        <w:adjustRightInd w:val="0"/>
        <w:spacing w:line="360" w:lineRule="auto"/>
        <w:ind w:firstLine="540"/>
        <w:jc w:val="both"/>
        <w:rPr>
          <w:sz w:val="28"/>
          <w:szCs w:val="28"/>
        </w:rPr>
      </w:pPr>
      <w:r w:rsidRPr="007B2DEA">
        <w:rPr>
          <w:sz w:val="28"/>
          <w:szCs w:val="28"/>
        </w:rPr>
        <w:t xml:space="preserve">в) копия второй и третьей страниц паспорта </w:t>
      </w:r>
      <w:r>
        <w:rPr>
          <w:sz w:val="28"/>
          <w:szCs w:val="28"/>
        </w:rPr>
        <w:t>гражданина Российской Федерации,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содержащей сведения о фамилии, имени и отчестве (при наличии), органе, выдавшем документ, дате окончания срока действия документа. Для лиц, не достигших возраста 14 лет – копия сви</w:t>
      </w:r>
      <w:r w:rsidRPr="007B2DEA">
        <w:rPr>
          <w:sz w:val="28"/>
          <w:szCs w:val="28"/>
        </w:rPr>
        <w:t>детельств</w:t>
      </w:r>
      <w:r>
        <w:rPr>
          <w:sz w:val="28"/>
          <w:szCs w:val="28"/>
        </w:rPr>
        <w:t>а</w:t>
      </w:r>
      <w:r w:rsidRPr="007B2DEA">
        <w:rPr>
          <w:sz w:val="28"/>
          <w:szCs w:val="28"/>
        </w:rPr>
        <w:t xml:space="preserve"> о рождении</w:t>
      </w:r>
      <w:r>
        <w:rPr>
          <w:sz w:val="28"/>
          <w:szCs w:val="28"/>
        </w:rPr>
        <w:t>.</w:t>
      </w:r>
    </w:p>
    <w:p w:rsidR="00D96B9E" w:rsidRPr="007B2DEA" w:rsidRDefault="00D96B9E" w:rsidP="00D96B9E">
      <w:pPr>
        <w:widowControl w:val="0"/>
        <w:autoSpaceDE w:val="0"/>
        <w:autoSpaceDN w:val="0"/>
        <w:adjustRightInd w:val="0"/>
        <w:spacing w:line="360" w:lineRule="auto"/>
        <w:ind w:firstLine="709"/>
        <w:jc w:val="both"/>
        <w:rPr>
          <w:sz w:val="28"/>
          <w:szCs w:val="28"/>
        </w:rPr>
      </w:pPr>
      <w:r w:rsidRPr="007B2DEA">
        <w:rPr>
          <w:sz w:val="28"/>
          <w:szCs w:val="28"/>
        </w:rPr>
        <w:t>г) две фотографии размером 3 x 4</w:t>
      </w:r>
      <w:r>
        <w:rPr>
          <w:sz w:val="28"/>
          <w:szCs w:val="28"/>
        </w:rPr>
        <w:t xml:space="preserve"> см</w:t>
      </w:r>
      <w:r w:rsidRPr="007B2DEA">
        <w:rPr>
          <w:sz w:val="28"/>
          <w:szCs w:val="28"/>
        </w:rPr>
        <w:t>.</w:t>
      </w:r>
    </w:p>
    <w:p w:rsidR="00D96B9E" w:rsidRPr="007B2DEA" w:rsidRDefault="00D96B9E" w:rsidP="00D96B9E">
      <w:pPr>
        <w:pStyle w:val="a3"/>
        <w:shd w:val="clear" w:color="auto" w:fill="FFFFFF"/>
        <w:spacing w:before="0" w:beforeAutospacing="0" w:after="0" w:afterAutospacing="0" w:line="360" w:lineRule="auto"/>
        <w:ind w:firstLine="709"/>
        <w:jc w:val="both"/>
        <w:textAlignment w:val="top"/>
        <w:rPr>
          <w:rFonts w:ascii="Times New Roman" w:hAnsi="Times New Roman" w:cs="Times New Roman"/>
          <w:color w:val="auto"/>
          <w:sz w:val="28"/>
          <w:szCs w:val="28"/>
        </w:rPr>
      </w:pPr>
      <w:r w:rsidRPr="007B2DEA">
        <w:rPr>
          <w:rFonts w:ascii="Times New Roman" w:hAnsi="Times New Roman" w:cs="Times New Roman"/>
          <w:color w:val="auto"/>
          <w:sz w:val="28"/>
          <w:szCs w:val="28"/>
        </w:rPr>
        <w:t>Все требуе</w:t>
      </w:r>
      <w:r>
        <w:rPr>
          <w:rFonts w:ascii="Times New Roman" w:hAnsi="Times New Roman" w:cs="Times New Roman"/>
          <w:color w:val="auto"/>
          <w:sz w:val="28"/>
          <w:szCs w:val="28"/>
        </w:rPr>
        <w:t xml:space="preserve">мые для присвоения спортивных званий </w:t>
      </w:r>
      <w:r>
        <w:rPr>
          <w:rFonts w:ascii="Times New Roman" w:hAnsi="Times New Roman" w:cs="Times New Roman"/>
          <w:color w:val="auto"/>
          <w:sz w:val="28"/>
          <w:szCs w:val="28"/>
        </w:rPr>
        <w:t xml:space="preserve">копии </w:t>
      </w:r>
      <w:r w:rsidRPr="007B2DEA">
        <w:rPr>
          <w:rFonts w:ascii="Times New Roman" w:hAnsi="Times New Roman" w:cs="Times New Roman"/>
          <w:color w:val="auto"/>
          <w:sz w:val="28"/>
          <w:szCs w:val="28"/>
        </w:rPr>
        <w:t>документ</w:t>
      </w:r>
      <w:r>
        <w:rPr>
          <w:rFonts w:ascii="Times New Roman" w:hAnsi="Times New Roman" w:cs="Times New Roman"/>
          <w:color w:val="auto"/>
          <w:sz w:val="28"/>
          <w:szCs w:val="28"/>
        </w:rPr>
        <w:t>ов</w:t>
      </w:r>
      <w:r w:rsidRPr="007B2DEA">
        <w:rPr>
          <w:rFonts w:ascii="Times New Roman" w:hAnsi="Times New Roman" w:cs="Times New Roman"/>
          <w:color w:val="auto"/>
          <w:sz w:val="28"/>
          <w:szCs w:val="28"/>
        </w:rPr>
        <w:t xml:space="preserve"> должны </w:t>
      </w:r>
      <w:r>
        <w:rPr>
          <w:rFonts w:ascii="Times New Roman" w:hAnsi="Times New Roman" w:cs="Times New Roman"/>
          <w:color w:val="auto"/>
          <w:sz w:val="28"/>
          <w:szCs w:val="28"/>
        </w:rPr>
        <w:t>полностью воспроизводить информацию подлинного документа.</w:t>
      </w:r>
    </w:p>
    <w:p w:rsidR="00D96B9E" w:rsidRDefault="00D96B9E" w:rsidP="00D96B9E">
      <w:pPr>
        <w:pStyle w:val="a3"/>
        <w:shd w:val="clear" w:color="auto" w:fill="FFFFFF"/>
        <w:spacing w:before="0" w:beforeAutospacing="0" w:after="0" w:afterAutospacing="0" w:line="360" w:lineRule="auto"/>
        <w:ind w:firstLine="709"/>
        <w:jc w:val="both"/>
        <w:textAlignment w:val="top"/>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должно быть заполнено без ошибок, согласно </w:t>
      </w:r>
      <w:r>
        <w:rPr>
          <w:rFonts w:ascii="Times New Roman" w:hAnsi="Times New Roman" w:cs="Times New Roman"/>
          <w:b/>
          <w:color w:val="auto"/>
          <w:sz w:val="28"/>
          <w:szCs w:val="28"/>
        </w:rPr>
        <w:t>памятке</w:t>
      </w:r>
      <w:r w:rsidRPr="00BD70D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по</w:t>
      </w:r>
      <w:r w:rsidRPr="00BD70D5">
        <w:rPr>
          <w:rFonts w:ascii="Times New Roman" w:hAnsi="Times New Roman" w:cs="Times New Roman"/>
          <w:b/>
          <w:color w:val="auto"/>
          <w:sz w:val="28"/>
          <w:szCs w:val="28"/>
        </w:rPr>
        <w:t xml:space="preserve"> оформлению представлений</w:t>
      </w:r>
      <w:r>
        <w:rPr>
          <w:rFonts w:ascii="Times New Roman" w:hAnsi="Times New Roman" w:cs="Times New Roman"/>
          <w:color w:val="auto"/>
          <w:sz w:val="28"/>
          <w:szCs w:val="28"/>
        </w:rPr>
        <w:t>.</w:t>
      </w:r>
    </w:p>
    <w:p w:rsidR="00D96B9E" w:rsidRDefault="00D96B9E" w:rsidP="00D96B9E">
      <w:pPr>
        <w:pStyle w:val="a3"/>
        <w:shd w:val="clear" w:color="auto" w:fill="FFFFFF"/>
        <w:spacing w:before="0" w:beforeAutospacing="0" w:after="0" w:afterAutospacing="0" w:line="360" w:lineRule="auto"/>
        <w:ind w:firstLine="709"/>
        <w:jc w:val="both"/>
        <w:textAlignment w:val="top"/>
        <w:rPr>
          <w:rFonts w:ascii="Times New Roman" w:hAnsi="Times New Roman" w:cs="Times New Roman"/>
          <w:color w:val="auto"/>
          <w:sz w:val="28"/>
          <w:szCs w:val="28"/>
        </w:rPr>
      </w:pPr>
      <w:r w:rsidRPr="007B2DEA">
        <w:rPr>
          <w:rFonts w:ascii="Times New Roman" w:hAnsi="Times New Roman" w:cs="Times New Roman"/>
          <w:color w:val="auto"/>
          <w:sz w:val="28"/>
          <w:szCs w:val="28"/>
        </w:rPr>
        <w:t xml:space="preserve">Спортивные </w:t>
      </w:r>
      <w:r>
        <w:rPr>
          <w:rFonts w:ascii="Times New Roman" w:hAnsi="Times New Roman" w:cs="Times New Roman"/>
          <w:color w:val="auto"/>
          <w:sz w:val="28"/>
          <w:szCs w:val="28"/>
        </w:rPr>
        <w:t xml:space="preserve">звания </w:t>
      </w:r>
      <w:r w:rsidRPr="007B2DEA">
        <w:rPr>
          <w:rFonts w:ascii="Times New Roman" w:hAnsi="Times New Roman" w:cs="Times New Roman"/>
          <w:b/>
          <w:color w:val="auto"/>
          <w:sz w:val="28"/>
          <w:szCs w:val="28"/>
        </w:rPr>
        <w:t>присваиваются</w:t>
      </w:r>
      <w:r>
        <w:rPr>
          <w:rFonts w:ascii="Times New Roman" w:hAnsi="Times New Roman" w:cs="Times New Roman"/>
          <w:b/>
          <w:color w:val="auto"/>
          <w:sz w:val="28"/>
          <w:szCs w:val="28"/>
        </w:rPr>
        <w:t xml:space="preserve"> пожизненно</w:t>
      </w:r>
      <w:r>
        <w:rPr>
          <w:rFonts w:ascii="Times New Roman" w:hAnsi="Times New Roman" w:cs="Times New Roman"/>
          <w:b/>
          <w:color w:val="auto"/>
          <w:sz w:val="28"/>
          <w:szCs w:val="28"/>
        </w:rPr>
        <w:t>.</w:t>
      </w:r>
      <w:r w:rsidRPr="007B2DEA">
        <w:rPr>
          <w:rFonts w:ascii="Times New Roman" w:hAnsi="Times New Roman" w:cs="Times New Roman"/>
          <w:color w:val="auto"/>
          <w:sz w:val="28"/>
          <w:szCs w:val="28"/>
        </w:rPr>
        <w:t xml:space="preserve"> </w:t>
      </w:r>
    </w:p>
    <w:p w:rsidR="00D96B9E" w:rsidRPr="00197CCD" w:rsidRDefault="00197CCD" w:rsidP="00D96B9E">
      <w:pPr>
        <w:pStyle w:val="a3"/>
        <w:shd w:val="clear" w:color="auto" w:fill="FFFFFF"/>
        <w:tabs>
          <w:tab w:val="left" w:pos="993"/>
        </w:tabs>
        <w:spacing w:before="0" w:beforeAutospacing="0" w:after="0" w:afterAutospacing="0" w:line="360" w:lineRule="auto"/>
        <w:ind w:firstLine="709"/>
        <w:jc w:val="both"/>
        <w:textAlignment w:val="top"/>
        <w:rPr>
          <w:rFonts w:ascii="Times New Roman" w:hAnsi="Times New Roman" w:cs="Times New Roman"/>
          <w:color w:val="auto"/>
          <w:sz w:val="28"/>
          <w:szCs w:val="28"/>
        </w:rPr>
      </w:pPr>
      <w:r w:rsidRPr="00197CCD">
        <w:rPr>
          <w:rFonts w:ascii="Times New Roman" w:hAnsi="Times New Roman" w:cs="Times New Roman"/>
          <w:color w:val="auto"/>
          <w:sz w:val="28"/>
          <w:szCs w:val="28"/>
        </w:rPr>
        <w:t xml:space="preserve">При присвоении спортивного звания </w:t>
      </w:r>
      <w:proofErr w:type="spellStart"/>
      <w:r>
        <w:rPr>
          <w:rFonts w:ascii="Times New Roman" w:hAnsi="Times New Roman" w:cs="Times New Roman"/>
          <w:color w:val="auto"/>
          <w:sz w:val="28"/>
          <w:szCs w:val="28"/>
        </w:rPr>
        <w:t>Минспортом</w:t>
      </w:r>
      <w:proofErr w:type="spellEnd"/>
      <w:r>
        <w:rPr>
          <w:rFonts w:ascii="Times New Roman" w:hAnsi="Times New Roman" w:cs="Times New Roman"/>
          <w:color w:val="auto"/>
          <w:sz w:val="28"/>
          <w:szCs w:val="28"/>
        </w:rPr>
        <w:t xml:space="preserve"> России</w:t>
      </w:r>
      <w:r w:rsidRPr="00197CCD">
        <w:rPr>
          <w:rFonts w:ascii="Times New Roman" w:hAnsi="Times New Roman" w:cs="Times New Roman"/>
          <w:color w:val="auto"/>
          <w:sz w:val="28"/>
          <w:szCs w:val="28"/>
        </w:rPr>
        <w:t xml:space="preserve"> выдаются удостоверение и нагрудный знак. Удостоверение и нагрудный знак передается уполномоченному представителю </w:t>
      </w:r>
      <w:r>
        <w:rPr>
          <w:rFonts w:ascii="Times New Roman" w:hAnsi="Times New Roman" w:cs="Times New Roman"/>
          <w:color w:val="auto"/>
          <w:sz w:val="28"/>
          <w:szCs w:val="28"/>
        </w:rPr>
        <w:t>министерства</w:t>
      </w:r>
      <w:r w:rsidRPr="00197CCD">
        <w:rPr>
          <w:rFonts w:ascii="Times New Roman" w:hAnsi="Times New Roman" w:cs="Times New Roman"/>
          <w:color w:val="auto"/>
          <w:sz w:val="28"/>
          <w:szCs w:val="28"/>
        </w:rPr>
        <w:t xml:space="preserve"> для их последующего вручения спортсмену.</w:t>
      </w:r>
    </w:p>
    <w:p w:rsidR="00197CCD" w:rsidRDefault="00197CCD" w:rsidP="00D96B9E">
      <w:pPr>
        <w:pStyle w:val="a3"/>
        <w:shd w:val="clear" w:color="auto" w:fill="FFFFFF"/>
        <w:tabs>
          <w:tab w:val="left" w:pos="993"/>
        </w:tabs>
        <w:spacing w:before="0" w:beforeAutospacing="0" w:after="0" w:afterAutospacing="0" w:line="360" w:lineRule="auto"/>
        <w:ind w:firstLine="709"/>
        <w:jc w:val="both"/>
        <w:textAlignment w:val="top"/>
        <w:rPr>
          <w:rFonts w:ascii="Times New Roman" w:hAnsi="Times New Roman" w:cs="Times New Roman"/>
          <w:color w:val="auto"/>
          <w:sz w:val="28"/>
          <w:szCs w:val="28"/>
        </w:rPr>
      </w:pPr>
    </w:p>
    <w:p w:rsidR="00D96B9E" w:rsidRPr="00494572" w:rsidRDefault="00494572" w:rsidP="00494572">
      <w:pPr>
        <w:pStyle w:val="a3"/>
        <w:shd w:val="clear" w:color="auto" w:fill="FFFFFF"/>
        <w:tabs>
          <w:tab w:val="left" w:pos="993"/>
        </w:tabs>
        <w:spacing w:before="0" w:beforeAutospacing="0" w:after="0" w:afterAutospacing="0" w:line="360" w:lineRule="auto"/>
        <w:ind w:firstLine="709"/>
        <w:jc w:val="center"/>
        <w:textAlignment w:val="top"/>
        <w:rPr>
          <w:rFonts w:ascii="Times New Roman" w:hAnsi="Times New Roman" w:cs="Times New Roman"/>
          <w:b/>
          <w:color w:val="auto"/>
          <w:sz w:val="28"/>
          <w:szCs w:val="28"/>
          <w:u w:val="single"/>
        </w:rPr>
      </w:pPr>
      <w:r w:rsidRPr="00494572">
        <w:rPr>
          <w:rFonts w:ascii="Times New Roman" w:hAnsi="Times New Roman" w:cs="Times New Roman"/>
          <w:b/>
          <w:color w:val="auto"/>
          <w:sz w:val="28"/>
          <w:szCs w:val="28"/>
          <w:u w:val="single"/>
        </w:rPr>
        <w:t>Процедура рассмотрения документов для присвоения спортивных званий МС и МСМК</w:t>
      </w:r>
    </w:p>
    <w:p w:rsidR="00D96B9E" w:rsidRDefault="00494572" w:rsidP="00D96B9E">
      <w:pPr>
        <w:pStyle w:val="a3"/>
        <w:shd w:val="clear" w:color="auto" w:fill="FFFFFF"/>
        <w:tabs>
          <w:tab w:val="left" w:pos="993"/>
        </w:tabs>
        <w:spacing w:before="0" w:beforeAutospacing="0" w:after="0" w:afterAutospacing="0" w:line="360" w:lineRule="auto"/>
        <w:ind w:firstLine="709"/>
        <w:jc w:val="both"/>
        <w:textAlignment w:val="top"/>
        <w:rPr>
          <w:rFonts w:ascii="Times New Roman" w:hAnsi="Times New Roman" w:cs="Times New Roman"/>
          <w:color w:val="auto"/>
          <w:sz w:val="28"/>
          <w:szCs w:val="28"/>
        </w:rPr>
      </w:pPr>
      <w:r>
        <w:rPr>
          <w:rFonts w:ascii="Times New Roman" w:hAnsi="Times New Roman" w:cs="Times New Roman"/>
          <w:color w:val="auto"/>
          <w:sz w:val="28"/>
          <w:szCs w:val="28"/>
        </w:rPr>
        <w:t>Спортивные звания МС и МСМК присваиваются Министерством спорта Российской Федерации</w:t>
      </w:r>
      <w:r w:rsidR="00544BDF">
        <w:rPr>
          <w:rFonts w:ascii="Times New Roman" w:hAnsi="Times New Roman" w:cs="Times New Roman"/>
          <w:color w:val="auto"/>
          <w:sz w:val="28"/>
          <w:szCs w:val="28"/>
        </w:rPr>
        <w:t xml:space="preserve"> (далее – </w:t>
      </w:r>
      <w:proofErr w:type="spellStart"/>
      <w:r w:rsidR="00544BDF">
        <w:rPr>
          <w:rFonts w:ascii="Times New Roman" w:hAnsi="Times New Roman" w:cs="Times New Roman"/>
          <w:color w:val="auto"/>
          <w:sz w:val="28"/>
          <w:szCs w:val="28"/>
        </w:rPr>
        <w:t>Минспорт</w:t>
      </w:r>
      <w:proofErr w:type="spellEnd"/>
      <w:r w:rsidR="00544BDF">
        <w:rPr>
          <w:rFonts w:ascii="Times New Roman" w:hAnsi="Times New Roman" w:cs="Times New Roman"/>
          <w:color w:val="auto"/>
          <w:sz w:val="28"/>
          <w:szCs w:val="28"/>
        </w:rPr>
        <w:t xml:space="preserve"> России) </w:t>
      </w:r>
      <w:r>
        <w:rPr>
          <w:rFonts w:ascii="Times New Roman" w:hAnsi="Times New Roman" w:cs="Times New Roman"/>
          <w:color w:val="auto"/>
          <w:sz w:val="28"/>
          <w:szCs w:val="28"/>
        </w:rPr>
        <w:t xml:space="preserve">по представлению </w:t>
      </w:r>
      <w:r w:rsidR="00CC157E">
        <w:rPr>
          <w:rFonts w:ascii="Times New Roman" w:hAnsi="Times New Roman" w:cs="Times New Roman"/>
          <w:color w:val="auto"/>
          <w:sz w:val="28"/>
          <w:szCs w:val="28"/>
        </w:rPr>
        <w:t>органа исполнительной власти (в Самарской области – министерство спорта Самарской области (далее – министерство)).</w:t>
      </w:r>
    </w:p>
    <w:p w:rsidR="00D96B9E" w:rsidRDefault="00CC157E" w:rsidP="00D96B9E">
      <w:pPr>
        <w:pStyle w:val="a3"/>
        <w:shd w:val="clear" w:color="auto" w:fill="FFFFFF"/>
        <w:tabs>
          <w:tab w:val="left" w:pos="993"/>
        </w:tabs>
        <w:spacing w:before="0" w:beforeAutospacing="0" w:after="0" w:afterAutospacing="0" w:line="360" w:lineRule="auto"/>
        <w:ind w:firstLine="709"/>
        <w:jc w:val="both"/>
        <w:textAlignment w:val="top"/>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Представление и все документы, содержащие полные сведения </w:t>
      </w:r>
      <w:r>
        <w:rPr>
          <w:rFonts w:ascii="Times New Roman" w:hAnsi="Times New Roman" w:cs="Times New Roman"/>
          <w:color w:val="auto"/>
          <w:sz w:val="28"/>
          <w:szCs w:val="28"/>
        </w:rPr>
        <w:br/>
      </w:r>
      <w:r w:rsidRPr="00CC157E">
        <w:rPr>
          <w:rFonts w:ascii="Times New Roman" w:hAnsi="Times New Roman" w:cs="Times New Roman"/>
          <w:color w:val="auto"/>
          <w:sz w:val="28"/>
          <w:szCs w:val="28"/>
        </w:rPr>
        <w:t xml:space="preserve">о </w:t>
      </w:r>
      <w:r w:rsidRPr="00CC157E">
        <w:rPr>
          <w:rFonts w:ascii="Times New Roman" w:hAnsi="Times New Roman" w:cs="Times New Roman"/>
          <w:color w:val="auto"/>
          <w:sz w:val="28"/>
          <w:szCs w:val="28"/>
        </w:rPr>
        <w:t>соответствии претендента всем нормам, треб</w:t>
      </w:r>
      <w:r>
        <w:rPr>
          <w:rFonts w:ascii="Times New Roman" w:hAnsi="Times New Roman" w:cs="Times New Roman"/>
          <w:color w:val="auto"/>
          <w:sz w:val="28"/>
          <w:szCs w:val="28"/>
        </w:rPr>
        <w:t xml:space="preserve">ованиям и условиям их выполнения (в соответствии с требованиями ЕВСК) подаются в министерство региональной (аккредитованной) спортивной федерацией для последующего направления в </w:t>
      </w:r>
      <w:proofErr w:type="spellStart"/>
      <w:r>
        <w:rPr>
          <w:rFonts w:ascii="Times New Roman" w:hAnsi="Times New Roman" w:cs="Times New Roman"/>
          <w:color w:val="auto"/>
          <w:sz w:val="28"/>
          <w:szCs w:val="28"/>
        </w:rPr>
        <w:t>Минспорт</w:t>
      </w:r>
      <w:proofErr w:type="spellEnd"/>
      <w:r>
        <w:rPr>
          <w:rFonts w:ascii="Times New Roman" w:hAnsi="Times New Roman" w:cs="Times New Roman"/>
          <w:color w:val="auto"/>
          <w:sz w:val="28"/>
          <w:szCs w:val="28"/>
        </w:rPr>
        <w:t xml:space="preserve"> Росси</w:t>
      </w:r>
      <w:r w:rsidR="00544BDF">
        <w:rPr>
          <w:rFonts w:ascii="Times New Roman" w:hAnsi="Times New Roman" w:cs="Times New Roman"/>
          <w:color w:val="auto"/>
          <w:sz w:val="28"/>
          <w:szCs w:val="28"/>
        </w:rPr>
        <w:t>и</w:t>
      </w:r>
      <w:r>
        <w:rPr>
          <w:rFonts w:ascii="Times New Roman" w:hAnsi="Times New Roman" w:cs="Times New Roman"/>
          <w:color w:val="auto"/>
          <w:sz w:val="28"/>
          <w:szCs w:val="28"/>
        </w:rPr>
        <w:t xml:space="preserve">. </w:t>
      </w:r>
    </w:p>
    <w:p w:rsidR="00CC157E" w:rsidRDefault="00544BDF" w:rsidP="00D96B9E">
      <w:pPr>
        <w:pStyle w:val="a3"/>
        <w:shd w:val="clear" w:color="auto" w:fill="FFFFFF"/>
        <w:tabs>
          <w:tab w:val="left" w:pos="993"/>
        </w:tabs>
        <w:spacing w:before="0" w:beforeAutospacing="0" w:after="0" w:afterAutospacing="0" w:line="360" w:lineRule="auto"/>
        <w:ind w:firstLine="709"/>
        <w:jc w:val="both"/>
        <w:textAlignment w:val="top"/>
        <w:rPr>
          <w:rFonts w:ascii="Times New Roman" w:hAnsi="Times New Roman" w:cs="Times New Roman"/>
          <w:color w:val="auto"/>
          <w:sz w:val="28"/>
          <w:szCs w:val="28"/>
        </w:rPr>
      </w:pPr>
      <w:r>
        <w:rPr>
          <w:rFonts w:ascii="Times New Roman" w:hAnsi="Times New Roman" w:cs="Times New Roman"/>
          <w:color w:val="auto"/>
          <w:sz w:val="28"/>
          <w:szCs w:val="28"/>
        </w:rPr>
        <w:t>В случае</w:t>
      </w:r>
      <w:r w:rsidR="00CC157E">
        <w:rPr>
          <w:rFonts w:ascii="Times New Roman" w:hAnsi="Times New Roman" w:cs="Times New Roman"/>
          <w:color w:val="auto"/>
          <w:sz w:val="28"/>
          <w:szCs w:val="28"/>
        </w:rPr>
        <w:t xml:space="preserve"> если с министерство представлены документы, </w:t>
      </w:r>
      <w:r>
        <w:rPr>
          <w:rFonts w:ascii="Times New Roman" w:hAnsi="Times New Roman" w:cs="Times New Roman"/>
          <w:color w:val="auto"/>
          <w:sz w:val="28"/>
          <w:szCs w:val="28"/>
        </w:rPr>
        <w:br/>
      </w:r>
      <w:r w:rsidR="00CC157E">
        <w:rPr>
          <w:rFonts w:ascii="Times New Roman" w:hAnsi="Times New Roman" w:cs="Times New Roman"/>
          <w:color w:val="auto"/>
          <w:sz w:val="28"/>
          <w:szCs w:val="28"/>
        </w:rPr>
        <w:t xml:space="preserve">не соответствующие </w:t>
      </w:r>
      <w:r w:rsidR="00625405">
        <w:rPr>
          <w:rFonts w:ascii="Times New Roman" w:hAnsi="Times New Roman" w:cs="Times New Roman"/>
          <w:color w:val="auto"/>
          <w:sz w:val="28"/>
          <w:szCs w:val="28"/>
        </w:rPr>
        <w:t>требованиям (а именно: нарушен</w:t>
      </w:r>
      <w:r w:rsidR="001240A0">
        <w:rPr>
          <w:rFonts w:ascii="Times New Roman" w:hAnsi="Times New Roman" w:cs="Times New Roman"/>
          <w:color w:val="auto"/>
          <w:sz w:val="28"/>
          <w:szCs w:val="28"/>
        </w:rPr>
        <w:t xml:space="preserve">ы требования </w:t>
      </w:r>
      <w:r w:rsidR="001240A0">
        <w:rPr>
          <w:rFonts w:ascii="Times New Roman" w:hAnsi="Times New Roman" w:cs="Times New Roman"/>
          <w:color w:val="auto"/>
          <w:sz w:val="28"/>
          <w:szCs w:val="28"/>
        </w:rPr>
        <w:br/>
        <w:t xml:space="preserve">к комплектности и порядку подачи представления) министерство в течение </w:t>
      </w:r>
      <w:r w:rsidR="001240A0">
        <w:rPr>
          <w:rFonts w:ascii="Times New Roman" w:hAnsi="Times New Roman" w:cs="Times New Roman"/>
          <w:color w:val="auto"/>
          <w:sz w:val="28"/>
          <w:szCs w:val="28"/>
        </w:rPr>
        <w:br/>
        <w:t>10 рабочих дней со дня поступления возвращает их в региональную спортивную федерацию с указанием причин возврата.</w:t>
      </w:r>
    </w:p>
    <w:p w:rsidR="001240A0" w:rsidRDefault="001240A0" w:rsidP="00D96B9E">
      <w:pPr>
        <w:pStyle w:val="a3"/>
        <w:shd w:val="clear" w:color="auto" w:fill="FFFFFF"/>
        <w:tabs>
          <w:tab w:val="left" w:pos="993"/>
        </w:tabs>
        <w:spacing w:before="0" w:beforeAutospacing="0" w:after="0" w:afterAutospacing="0" w:line="360" w:lineRule="auto"/>
        <w:ind w:firstLine="709"/>
        <w:jc w:val="both"/>
        <w:textAlignment w:val="top"/>
        <w:rPr>
          <w:rFonts w:ascii="Times New Roman" w:hAnsi="Times New Roman" w:cs="Times New Roman"/>
          <w:color w:val="auto"/>
          <w:sz w:val="28"/>
          <w:szCs w:val="28"/>
        </w:rPr>
      </w:pPr>
      <w:r>
        <w:rPr>
          <w:rFonts w:ascii="Times New Roman" w:hAnsi="Times New Roman" w:cs="Times New Roman"/>
          <w:color w:val="auto"/>
          <w:sz w:val="28"/>
          <w:szCs w:val="28"/>
        </w:rPr>
        <w:t xml:space="preserve">В случае возврата региональная спортивная федерация в течение </w:t>
      </w:r>
      <w:r>
        <w:rPr>
          <w:rFonts w:ascii="Times New Roman" w:hAnsi="Times New Roman" w:cs="Times New Roman"/>
          <w:color w:val="auto"/>
          <w:sz w:val="28"/>
          <w:szCs w:val="28"/>
        </w:rPr>
        <w:br/>
        <w:t xml:space="preserve">20 рабочих дней со дня получения представления и документов, </w:t>
      </w:r>
      <w:r>
        <w:rPr>
          <w:rFonts w:ascii="Times New Roman" w:hAnsi="Times New Roman" w:cs="Times New Roman"/>
          <w:color w:val="auto"/>
          <w:sz w:val="28"/>
          <w:szCs w:val="28"/>
        </w:rPr>
        <w:br/>
        <w:t xml:space="preserve">не соответствующих требованиям, устраняет замечания и повторно направляет их в министерство. </w:t>
      </w:r>
    </w:p>
    <w:p w:rsidR="001240A0" w:rsidRDefault="001240A0" w:rsidP="00D96B9E">
      <w:pPr>
        <w:pStyle w:val="a3"/>
        <w:shd w:val="clear" w:color="auto" w:fill="FFFFFF"/>
        <w:tabs>
          <w:tab w:val="left" w:pos="993"/>
        </w:tabs>
        <w:spacing w:before="0" w:beforeAutospacing="0" w:after="0" w:afterAutospacing="0" w:line="360" w:lineRule="auto"/>
        <w:ind w:firstLine="709"/>
        <w:jc w:val="both"/>
        <w:textAlignment w:val="top"/>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заверенное региональной спортивной федерацией и министром, </w:t>
      </w:r>
      <w:r w:rsidR="00544BDF">
        <w:rPr>
          <w:rFonts w:ascii="Times New Roman" w:hAnsi="Times New Roman" w:cs="Times New Roman"/>
          <w:color w:val="auto"/>
          <w:sz w:val="28"/>
          <w:szCs w:val="28"/>
        </w:rPr>
        <w:t xml:space="preserve">подается в </w:t>
      </w:r>
      <w:proofErr w:type="spellStart"/>
      <w:r w:rsidR="00544BDF">
        <w:rPr>
          <w:rFonts w:ascii="Times New Roman" w:hAnsi="Times New Roman" w:cs="Times New Roman"/>
          <w:color w:val="auto"/>
          <w:sz w:val="28"/>
          <w:szCs w:val="28"/>
        </w:rPr>
        <w:t>Минспорт</w:t>
      </w:r>
      <w:proofErr w:type="spellEnd"/>
      <w:r>
        <w:rPr>
          <w:rFonts w:ascii="Times New Roman" w:hAnsi="Times New Roman" w:cs="Times New Roman"/>
          <w:color w:val="auto"/>
          <w:sz w:val="28"/>
          <w:szCs w:val="28"/>
        </w:rPr>
        <w:t xml:space="preserve"> Росси</w:t>
      </w:r>
      <w:r w:rsidR="00544BDF">
        <w:rPr>
          <w:rFonts w:ascii="Times New Roman" w:hAnsi="Times New Roman" w:cs="Times New Roman"/>
          <w:color w:val="auto"/>
          <w:sz w:val="28"/>
          <w:szCs w:val="28"/>
        </w:rPr>
        <w:t>и</w:t>
      </w:r>
      <w:r>
        <w:rPr>
          <w:rFonts w:ascii="Times New Roman" w:hAnsi="Times New Roman" w:cs="Times New Roman"/>
          <w:color w:val="auto"/>
          <w:sz w:val="28"/>
          <w:szCs w:val="28"/>
        </w:rPr>
        <w:t xml:space="preserve"> в течение 6 месяцев со дня выполнения норм и (или) требований ЕВСК и условий их выполнения.</w:t>
      </w:r>
    </w:p>
    <w:p w:rsidR="001240A0" w:rsidRDefault="001240A0" w:rsidP="00D96B9E">
      <w:pPr>
        <w:pStyle w:val="a3"/>
        <w:shd w:val="clear" w:color="auto" w:fill="FFFFFF"/>
        <w:tabs>
          <w:tab w:val="left" w:pos="993"/>
        </w:tabs>
        <w:spacing w:before="0" w:beforeAutospacing="0" w:after="0" w:afterAutospacing="0" w:line="360" w:lineRule="auto"/>
        <w:ind w:firstLine="709"/>
        <w:jc w:val="both"/>
        <w:textAlignment w:val="top"/>
        <w:rPr>
          <w:rFonts w:ascii="Times New Roman" w:hAnsi="Times New Roman" w:cs="Times New Roman"/>
          <w:color w:val="auto"/>
          <w:sz w:val="28"/>
          <w:szCs w:val="28"/>
        </w:rPr>
      </w:pPr>
      <w:r>
        <w:rPr>
          <w:rFonts w:ascii="Times New Roman" w:hAnsi="Times New Roman" w:cs="Times New Roman"/>
          <w:color w:val="auto"/>
          <w:sz w:val="28"/>
          <w:szCs w:val="28"/>
        </w:rPr>
        <w:t>В течени</w:t>
      </w:r>
      <w:r w:rsidR="00544BDF">
        <w:rPr>
          <w:rFonts w:ascii="Times New Roman" w:hAnsi="Times New Roman" w:cs="Times New Roman"/>
          <w:color w:val="auto"/>
          <w:sz w:val="28"/>
          <w:szCs w:val="28"/>
        </w:rPr>
        <w:t xml:space="preserve">е 1 месяца со дня поступления в </w:t>
      </w:r>
      <w:proofErr w:type="spellStart"/>
      <w:r w:rsidR="00544BDF">
        <w:rPr>
          <w:rFonts w:ascii="Times New Roman" w:hAnsi="Times New Roman" w:cs="Times New Roman"/>
          <w:color w:val="auto"/>
          <w:sz w:val="28"/>
          <w:szCs w:val="28"/>
        </w:rPr>
        <w:t>Минспорт</w:t>
      </w:r>
      <w:proofErr w:type="spellEnd"/>
      <w:r w:rsidR="00544BDF">
        <w:rPr>
          <w:rFonts w:ascii="Times New Roman" w:hAnsi="Times New Roman" w:cs="Times New Roman"/>
          <w:color w:val="auto"/>
          <w:sz w:val="28"/>
          <w:szCs w:val="28"/>
        </w:rPr>
        <w:t xml:space="preserve"> России представления и всех соответствующих документов о присвоении спортивных званий Общероссийские спортивные федерации получают документы, рассматривают их и направляют в </w:t>
      </w:r>
      <w:proofErr w:type="spellStart"/>
      <w:r w:rsidR="00544BDF">
        <w:rPr>
          <w:rFonts w:ascii="Times New Roman" w:hAnsi="Times New Roman" w:cs="Times New Roman"/>
          <w:color w:val="auto"/>
          <w:sz w:val="28"/>
          <w:szCs w:val="28"/>
        </w:rPr>
        <w:t>Минспорт</w:t>
      </w:r>
      <w:proofErr w:type="spellEnd"/>
      <w:r w:rsidR="00544BDF">
        <w:rPr>
          <w:rFonts w:ascii="Times New Roman" w:hAnsi="Times New Roman" w:cs="Times New Roman"/>
          <w:color w:val="auto"/>
          <w:sz w:val="28"/>
          <w:szCs w:val="28"/>
        </w:rPr>
        <w:t xml:space="preserve"> России согласованное представление, заверенное руководителем и печатью Общероссийской спортивной Федерации, а также все сопутствующие документы.</w:t>
      </w:r>
    </w:p>
    <w:p w:rsidR="00544BDF" w:rsidRDefault="00544BDF" w:rsidP="00D96B9E">
      <w:pPr>
        <w:pStyle w:val="a3"/>
        <w:shd w:val="clear" w:color="auto" w:fill="FFFFFF"/>
        <w:tabs>
          <w:tab w:val="left" w:pos="993"/>
        </w:tabs>
        <w:spacing w:before="0" w:beforeAutospacing="0" w:after="0" w:afterAutospacing="0" w:line="360" w:lineRule="auto"/>
        <w:ind w:firstLine="709"/>
        <w:jc w:val="both"/>
        <w:textAlignment w:val="top"/>
        <w:rPr>
          <w:rFonts w:ascii="Times New Roman" w:hAnsi="Times New Roman" w:cs="Times New Roman"/>
          <w:color w:val="auto"/>
          <w:sz w:val="28"/>
          <w:szCs w:val="28"/>
        </w:rPr>
      </w:pPr>
      <w:r>
        <w:rPr>
          <w:rFonts w:ascii="Times New Roman" w:hAnsi="Times New Roman" w:cs="Times New Roman"/>
          <w:color w:val="auto"/>
          <w:sz w:val="28"/>
          <w:szCs w:val="28"/>
        </w:rPr>
        <w:t xml:space="preserve">В случае несогласования – Общероссийская спортивная федерация направляет в </w:t>
      </w:r>
      <w:proofErr w:type="spellStart"/>
      <w:r>
        <w:rPr>
          <w:rFonts w:ascii="Times New Roman" w:hAnsi="Times New Roman" w:cs="Times New Roman"/>
          <w:color w:val="auto"/>
          <w:sz w:val="28"/>
          <w:szCs w:val="28"/>
        </w:rPr>
        <w:t>Минспорт</w:t>
      </w:r>
      <w:proofErr w:type="spellEnd"/>
      <w:r>
        <w:rPr>
          <w:rFonts w:ascii="Times New Roman" w:hAnsi="Times New Roman" w:cs="Times New Roman"/>
          <w:color w:val="auto"/>
          <w:sz w:val="28"/>
          <w:szCs w:val="28"/>
        </w:rPr>
        <w:t xml:space="preserve"> России обоснованный письменный отказ </w:t>
      </w:r>
      <w:r w:rsidR="0016379D">
        <w:rPr>
          <w:rFonts w:ascii="Times New Roman" w:hAnsi="Times New Roman" w:cs="Times New Roman"/>
          <w:color w:val="auto"/>
          <w:sz w:val="28"/>
          <w:szCs w:val="28"/>
        </w:rPr>
        <w:br/>
      </w:r>
      <w:r>
        <w:rPr>
          <w:rFonts w:ascii="Times New Roman" w:hAnsi="Times New Roman" w:cs="Times New Roman"/>
          <w:color w:val="auto"/>
          <w:sz w:val="28"/>
          <w:szCs w:val="28"/>
        </w:rPr>
        <w:t>в согласовании с приложением всех документов.</w:t>
      </w:r>
    </w:p>
    <w:p w:rsidR="00544BDF" w:rsidRDefault="00544BDF" w:rsidP="0016379D">
      <w:pPr>
        <w:widowControl w:val="0"/>
        <w:autoSpaceDE w:val="0"/>
        <w:autoSpaceDN w:val="0"/>
        <w:adjustRightInd w:val="0"/>
        <w:spacing w:line="360" w:lineRule="auto"/>
        <w:ind w:firstLine="709"/>
        <w:jc w:val="both"/>
        <w:rPr>
          <w:sz w:val="28"/>
          <w:szCs w:val="28"/>
        </w:rPr>
      </w:pPr>
      <w:r>
        <w:rPr>
          <w:sz w:val="28"/>
          <w:szCs w:val="28"/>
        </w:rPr>
        <w:t xml:space="preserve">Общероссийская спортивная федерация также </w:t>
      </w:r>
      <w:r w:rsidR="0016379D">
        <w:rPr>
          <w:sz w:val="28"/>
          <w:szCs w:val="28"/>
        </w:rPr>
        <w:t xml:space="preserve">заверяет </w:t>
      </w:r>
      <w:r w:rsidR="0016379D" w:rsidRPr="009D1479">
        <w:rPr>
          <w:sz w:val="28"/>
          <w:szCs w:val="28"/>
        </w:rPr>
        <w:t>копи</w:t>
      </w:r>
      <w:r w:rsidR="0016379D">
        <w:rPr>
          <w:sz w:val="28"/>
          <w:szCs w:val="28"/>
        </w:rPr>
        <w:t>ю</w:t>
      </w:r>
      <w:r w:rsidR="0016379D" w:rsidRPr="009D1479">
        <w:rPr>
          <w:sz w:val="28"/>
          <w:szCs w:val="28"/>
        </w:rPr>
        <w:t xml:space="preserve"> протокола</w:t>
      </w:r>
      <w:r w:rsidR="0016379D">
        <w:rPr>
          <w:sz w:val="28"/>
          <w:szCs w:val="28"/>
        </w:rPr>
        <w:t xml:space="preserve"> официаль</w:t>
      </w:r>
      <w:r w:rsidR="0016379D">
        <w:rPr>
          <w:sz w:val="28"/>
          <w:szCs w:val="28"/>
        </w:rPr>
        <w:t>ного соревнования, отражающую</w:t>
      </w:r>
      <w:r w:rsidR="0016379D">
        <w:rPr>
          <w:sz w:val="28"/>
          <w:szCs w:val="28"/>
        </w:rPr>
        <w:t xml:space="preserve"> выполнение норм и (или) требований ЕВС</w:t>
      </w:r>
      <w:r w:rsidR="0016379D">
        <w:rPr>
          <w:sz w:val="28"/>
          <w:szCs w:val="28"/>
        </w:rPr>
        <w:t>К</w:t>
      </w:r>
      <w:r w:rsidR="0016379D">
        <w:rPr>
          <w:sz w:val="28"/>
          <w:szCs w:val="28"/>
        </w:rPr>
        <w:t xml:space="preserve"> и условий их выполнения, </w:t>
      </w:r>
      <w:r w:rsidR="0016379D" w:rsidRPr="007B2DEA">
        <w:rPr>
          <w:sz w:val="28"/>
          <w:szCs w:val="28"/>
        </w:rPr>
        <w:t xml:space="preserve">в том числе о победах </w:t>
      </w:r>
      <w:r w:rsidR="0016379D">
        <w:rPr>
          <w:sz w:val="28"/>
          <w:szCs w:val="28"/>
        </w:rPr>
        <w:br/>
      </w:r>
      <w:r w:rsidR="0016379D" w:rsidRPr="007B2DEA">
        <w:rPr>
          <w:sz w:val="28"/>
          <w:szCs w:val="28"/>
        </w:rPr>
        <w:t>в поединках</w:t>
      </w:r>
      <w:r w:rsidR="0016379D">
        <w:rPr>
          <w:sz w:val="28"/>
          <w:szCs w:val="28"/>
        </w:rPr>
        <w:t xml:space="preserve"> или </w:t>
      </w:r>
      <w:r w:rsidR="0016379D" w:rsidRPr="007B2DEA">
        <w:rPr>
          <w:sz w:val="28"/>
          <w:szCs w:val="28"/>
        </w:rPr>
        <w:t>выписк</w:t>
      </w:r>
      <w:r w:rsidR="0016379D">
        <w:rPr>
          <w:sz w:val="28"/>
          <w:szCs w:val="28"/>
        </w:rPr>
        <w:t>у</w:t>
      </w:r>
      <w:r w:rsidR="0016379D" w:rsidRPr="007B2DEA">
        <w:rPr>
          <w:sz w:val="28"/>
          <w:szCs w:val="28"/>
        </w:rPr>
        <w:t xml:space="preserve"> из протокола официального соревнования, </w:t>
      </w:r>
      <w:r w:rsidR="0016379D">
        <w:rPr>
          <w:sz w:val="28"/>
          <w:szCs w:val="28"/>
        </w:rPr>
        <w:lastRenderedPageBreak/>
        <w:t>подписанн</w:t>
      </w:r>
      <w:r w:rsidR="0016379D">
        <w:rPr>
          <w:sz w:val="28"/>
          <w:szCs w:val="28"/>
        </w:rPr>
        <w:t>ую</w:t>
      </w:r>
      <w:r w:rsidR="0016379D">
        <w:rPr>
          <w:sz w:val="28"/>
          <w:szCs w:val="28"/>
        </w:rPr>
        <w:t xml:space="preserve"> председателем </w:t>
      </w:r>
      <w:r w:rsidR="0016379D" w:rsidRPr="007B2DEA">
        <w:rPr>
          <w:sz w:val="28"/>
          <w:szCs w:val="28"/>
        </w:rPr>
        <w:t>главной судейской колл</w:t>
      </w:r>
      <w:r w:rsidR="0016379D">
        <w:rPr>
          <w:sz w:val="28"/>
          <w:szCs w:val="28"/>
        </w:rPr>
        <w:t xml:space="preserve">егией официального соревнования и копию </w:t>
      </w:r>
      <w:r w:rsidR="0016379D" w:rsidRPr="007B2DEA">
        <w:rPr>
          <w:sz w:val="28"/>
          <w:szCs w:val="28"/>
        </w:rPr>
        <w:t>справк</w:t>
      </w:r>
      <w:r w:rsidR="0016379D">
        <w:rPr>
          <w:sz w:val="28"/>
          <w:szCs w:val="28"/>
        </w:rPr>
        <w:t>и</w:t>
      </w:r>
      <w:r w:rsidR="0016379D" w:rsidRPr="007B2DEA">
        <w:rPr>
          <w:sz w:val="28"/>
          <w:szCs w:val="28"/>
        </w:rPr>
        <w:t xml:space="preserve"> о составе и</w:t>
      </w:r>
      <w:r w:rsidR="0016379D">
        <w:rPr>
          <w:sz w:val="28"/>
          <w:szCs w:val="28"/>
        </w:rPr>
        <w:t xml:space="preserve"> квалификации судейской коллеги</w:t>
      </w:r>
      <w:r w:rsidR="0016379D">
        <w:rPr>
          <w:sz w:val="28"/>
          <w:szCs w:val="28"/>
        </w:rPr>
        <w:t>.</w:t>
      </w:r>
    </w:p>
    <w:p w:rsidR="0016379D" w:rsidRDefault="0016379D" w:rsidP="0016379D">
      <w:pPr>
        <w:widowControl w:val="0"/>
        <w:autoSpaceDE w:val="0"/>
        <w:autoSpaceDN w:val="0"/>
        <w:adjustRightInd w:val="0"/>
        <w:spacing w:line="360" w:lineRule="auto"/>
        <w:ind w:firstLine="709"/>
        <w:jc w:val="both"/>
        <w:rPr>
          <w:sz w:val="28"/>
          <w:szCs w:val="28"/>
        </w:rPr>
      </w:pPr>
      <w:proofErr w:type="spellStart"/>
      <w:r>
        <w:rPr>
          <w:sz w:val="28"/>
          <w:szCs w:val="28"/>
        </w:rPr>
        <w:t>Минспорт</w:t>
      </w:r>
      <w:proofErr w:type="spellEnd"/>
      <w:r>
        <w:rPr>
          <w:sz w:val="28"/>
          <w:szCs w:val="28"/>
        </w:rPr>
        <w:t xml:space="preserve"> России в течение 2 месяцев со дня поступления согласованного представления и всех сопутствующих документов, или обоснованного письменного отказа от Общероссийской спортивной Федерации, принимает решение о присвоении спортивного звания или отказе в присвоении спортивного звания.</w:t>
      </w:r>
    </w:p>
    <w:p w:rsidR="0016379D" w:rsidRDefault="0016379D" w:rsidP="0016379D">
      <w:pPr>
        <w:widowControl w:val="0"/>
        <w:autoSpaceDE w:val="0"/>
        <w:autoSpaceDN w:val="0"/>
        <w:adjustRightInd w:val="0"/>
        <w:spacing w:line="360" w:lineRule="auto"/>
        <w:ind w:firstLine="709"/>
        <w:jc w:val="both"/>
        <w:rPr>
          <w:sz w:val="28"/>
          <w:szCs w:val="28"/>
        </w:rPr>
      </w:pPr>
      <w:r>
        <w:rPr>
          <w:sz w:val="28"/>
          <w:szCs w:val="28"/>
        </w:rPr>
        <w:t xml:space="preserve">Приказ о присвоении спортивного звания публикуется на сайте </w:t>
      </w:r>
      <w:proofErr w:type="spellStart"/>
      <w:r>
        <w:rPr>
          <w:sz w:val="28"/>
          <w:szCs w:val="28"/>
        </w:rPr>
        <w:t>Минспорта</w:t>
      </w:r>
      <w:proofErr w:type="spellEnd"/>
      <w:r>
        <w:rPr>
          <w:sz w:val="28"/>
          <w:szCs w:val="28"/>
        </w:rPr>
        <w:t xml:space="preserve"> России в течение 5 рабочих дней </w:t>
      </w:r>
      <w:proofErr w:type="gramStart"/>
      <w:r>
        <w:rPr>
          <w:sz w:val="28"/>
          <w:szCs w:val="28"/>
        </w:rPr>
        <w:t>с даты подписания</w:t>
      </w:r>
      <w:proofErr w:type="gramEnd"/>
      <w:r>
        <w:rPr>
          <w:sz w:val="28"/>
          <w:szCs w:val="28"/>
        </w:rPr>
        <w:t xml:space="preserve"> приказа.</w:t>
      </w:r>
    </w:p>
    <w:p w:rsidR="0016379D" w:rsidRDefault="00C47C1D" w:rsidP="0016379D">
      <w:pPr>
        <w:widowControl w:val="0"/>
        <w:autoSpaceDE w:val="0"/>
        <w:autoSpaceDN w:val="0"/>
        <w:adjustRightInd w:val="0"/>
        <w:spacing w:line="360" w:lineRule="auto"/>
        <w:ind w:firstLine="709"/>
        <w:jc w:val="both"/>
        <w:rPr>
          <w:sz w:val="28"/>
          <w:szCs w:val="28"/>
        </w:rPr>
      </w:pPr>
      <w:r>
        <w:rPr>
          <w:sz w:val="28"/>
          <w:szCs w:val="28"/>
        </w:rPr>
        <w:t xml:space="preserve">В случае если при подаче нарушены требования к </w:t>
      </w:r>
      <w:r>
        <w:rPr>
          <w:sz w:val="28"/>
          <w:szCs w:val="28"/>
        </w:rPr>
        <w:t>комплектности и порядку подачи представления</w:t>
      </w:r>
      <w:r>
        <w:rPr>
          <w:sz w:val="28"/>
          <w:szCs w:val="28"/>
        </w:rPr>
        <w:t>,</w:t>
      </w:r>
      <w:r w:rsidR="0016379D">
        <w:rPr>
          <w:sz w:val="28"/>
          <w:szCs w:val="28"/>
        </w:rPr>
        <w:t xml:space="preserve"> </w:t>
      </w:r>
      <w:proofErr w:type="spellStart"/>
      <w:r w:rsidR="0016379D">
        <w:rPr>
          <w:sz w:val="28"/>
          <w:szCs w:val="28"/>
        </w:rPr>
        <w:t>Минспорт</w:t>
      </w:r>
      <w:proofErr w:type="spellEnd"/>
      <w:r w:rsidR="0016379D">
        <w:rPr>
          <w:sz w:val="28"/>
          <w:szCs w:val="28"/>
        </w:rPr>
        <w:t xml:space="preserve"> России</w:t>
      </w:r>
      <w:r>
        <w:rPr>
          <w:sz w:val="28"/>
          <w:szCs w:val="28"/>
        </w:rPr>
        <w:t xml:space="preserve"> в течение 10 рабочих дней со дня их поступления от Общероссийской спортивной федерации возвращает их в министерство с указанием причин возврата.</w:t>
      </w:r>
    </w:p>
    <w:p w:rsidR="00C47C1D" w:rsidRDefault="00C47C1D" w:rsidP="0016379D">
      <w:pPr>
        <w:widowControl w:val="0"/>
        <w:autoSpaceDE w:val="0"/>
        <w:autoSpaceDN w:val="0"/>
        <w:adjustRightInd w:val="0"/>
        <w:spacing w:line="360" w:lineRule="auto"/>
        <w:ind w:firstLine="709"/>
        <w:jc w:val="both"/>
        <w:rPr>
          <w:sz w:val="28"/>
          <w:szCs w:val="28"/>
        </w:rPr>
      </w:pPr>
      <w:r>
        <w:rPr>
          <w:sz w:val="28"/>
          <w:szCs w:val="28"/>
        </w:rPr>
        <w:t>В случае возврата министерство в течение 20 рабочих дней со дня поступления таких документов устраняет замечания и повторно направляет их</w:t>
      </w:r>
      <w:r w:rsidR="00197CCD">
        <w:rPr>
          <w:sz w:val="28"/>
          <w:szCs w:val="28"/>
        </w:rPr>
        <w:t xml:space="preserve"> для рассмотрения</w:t>
      </w:r>
      <w:r>
        <w:rPr>
          <w:sz w:val="28"/>
          <w:szCs w:val="28"/>
        </w:rPr>
        <w:t xml:space="preserve"> в </w:t>
      </w:r>
      <w:proofErr w:type="spellStart"/>
      <w:r>
        <w:rPr>
          <w:sz w:val="28"/>
          <w:szCs w:val="28"/>
        </w:rPr>
        <w:t>Минспорт</w:t>
      </w:r>
      <w:proofErr w:type="spellEnd"/>
      <w:r>
        <w:rPr>
          <w:sz w:val="28"/>
          <w:szCs w:val="28"/>
        </w:rPr>
        <w:t xml:space="preserve"> России</w:t>
      </w:r>
      <w:r w:rsidR="00197CCD">
        <w:rPr>
          <w:sz w:val="28"/>
          <w:szCs w:val="28"/>
        </w:rPr>
        <w:t>.</w:t>
      </w:r>
    </w:p>
    <w:p w:rsidR="00197CCD" w:rsidRPr="00197CCD" w:rsidRDefault="00197CCD" w:rsidP="00197CCD">
      <w:pPr>
        <w:widowControl w:val="0"/>
        <w:autoSpaceDE w:val="0"/>
        <w:autoSpaceDN w:val="0"/>
        <w:adjustRightInd w:val="0"/>
        <w:spacing w:line="360" w:lineRule="auto"/>
        <w:ind w:firstLine="709"/>
        <w:jc w:val="both"/>
        <w:rPr>
          <w:sz w:val="28"/>
          <w:szCs w:val="28"/>
        </w:rPr>
      </w:pPr>
      <w:r w:rsidRPr="00197CCD">
        <w:rPr>
          <w:sz w:val="28"/>
          <w:szCs w:val="28"/>
        </w:rPr>
        <w:t xml:space="preserve">В случае отказа в присвоении спортивного звания </w:t>
      </w:r>
      <w:proofErr w:type="spellStart"/>
      <w:r>
        <w:rPr>
          <w:sz w:val="28"/>
          <w:szCs w:val="28"/>
        </w:rPr>
        <w:t>Минспорт</w:t>
      </w:r>
      <w:proofErr w:type="spellEnd"/>
      <w:r>
        <w:rPr>
          <w:sz w:val="28"/>
          <w:szCs w:val="28"/>
        </w:rPr>
        <w:t xml:space="preserve"> России</w:t>
      </w:r>
      <w:r w:rsidRPr="00197CCD">
        <w:rPr>
          <w:sz w:val="28"/>
          <w:szCs w:val="28"/>
        </w:rPr>
        <w:t xml:space="preserve"> </w:t>
      </w:r>
      <w:r w:rsidRPr="00197CCD">
        <w:rPr>
          <w:color w:val="000000" w:themeColor="text1"/>
          <w:sz w:val="28"/>
          <w:szCs w:val="28"/>
        </w:rPr>
        <w:t xml:space="preserve">в течение 2 месяцев со дня их поступления от общероссийской спортивной федерации </w:t>
      </w:r>
      <w:r w:rsidRPr="00197CCD">
        <w:rPr>
          <w:sz w:val="28"/>
          <w:szCs w:val="28"/>
        </w:rPr>
        <w:t xml:space="preserve">направляет обоснованный письменный отказ в </w:t>
      </w:r>
      <w:r>
        <w:rPr>
          <w:sz w:val="28"/>
          <w:szCs w:val="28"/>
        </w:rPr>
        <w:t>министерство</w:t>
      </w:r>
      <w:r w:rsidRPr="00197CCD">
        <w:rPr>
          <w:sz w:val="28"/>
          <w:szCs w:val="28"/>
        </w:rPr>
        <w:t xml:space="preserve"> и возвращает представление и </w:t>
      </w:r>
      <w:r>
        <w:rPr>
          <w:sz w:val="28"/>
          <w:szCs w:val="28"/>
        </w:rPr>
        <w:t xml:space="preserve">все сопутствующие </w:t>
      </w:r>
      <w:r w:rsidRPr="00197CCD">
        <w:rPr>
          <w:sz w:val="28"/>
          <w:szCs w:val="28"/>
        </w:rPr>
        <w:t>документы</w:t>
      </w:r>
      <w:r>
        <w:rPr>
          <w:sz w:val="28"/>
          <w:szCs w:val="28"/>
        </w:rPr>
        <w:t>.</w:t>
      </w:r>
    </w:p>
    <w:p w:rsidR="00D96B9E" w:rsidRPr="00197CCD" w:rsidRDefault="00D96B9E" w:rsidP="00197CCD">
      <w:pPr>
        <w:widowControl w:val="0"/>
        <w:tabs>
          <w:tab w:val="left" w:pos="0"/>
        </w:tabs>
        <w:autoSpaceDE w:val="0"/>
        <w:autoSpaceDN w:val="0"/>
        <w:adjustRightInd w:val="0"/>
        <w:spacing w:line="360" w:lineRule="auto"/>
        <w:jc w:val="both"/>
        <w:rPr>
          <w:sz w:val="28"/>
          <w:szCs w:val="28"/>
        </w:rPr>
      </w:pPr>
    </w:p>
    <w:p w:rsidR="00D96B9E" w:rsidRDefault="00197CCD" w:rsidP="00D96B9E">
      <w:pPr>
        <w:autoSpaceDE w:val="0"/>
        <w:autoSpaceDN w:val="0"/>
        <w:adjustRightInd w:val="0"/>
        <w:spacing w:line="360" w:lineRule="auto"/>
        <w:ind w:firstLine="709"/>
        <w:jc w:val="center"/>
        <w:rPr>
          <w:b/>
          <w:sz w:val="28"/>
          <w:szCs w:val="28"/>
          <w:u w:val="single"/>
        </w:rPr>
      </w:pPr>
      <w:r>
        <w:rPr>
          <w:b/>
          <w:sz w:val="28"/>
          <w:szCs w:val="28"/>
          <w:u w:val="single"/>
        </w:rPr>
        <w:t>Отказ в присвоении спортивных званий</w:t>
      </w:r>
    </w:p>
    <w:p w:rsidR="00197CCD" w:rsidRPr="00C96C53" w:rsidRDefault="00197CCD" w:rsidP="00197CCD">
      <w:pPr>
        <w:autoSpaceDE w:val="0"/>
        <w:autoSpaceDN w:val="0"/>
        <w:adjustRightInd w:val="0"/>
        <w:spacing w:line="360" w:lineRule="auto"/>
        <w:ind w:firstLine="709"/>
        <w:rPr>
          <w:b/>
          <w:sz w:val="28"/>
          <w:szCs w:val="28"/>
          <w:u w:val="single"/>
        </w:rPr>
      </w:pPr>
      <w:r w:rsidRPr="00AC461E">
        <w:rPr>
          <w:sz w:val="28"/>
          <w:szCs w:val="28"/>
        </w:rPr>
        <w:t>Основаниями для отказа в присвоении спортивного звания являются:</w:t>
      </w:r>
    </w:p>
    <w:p w:rsidR="00197CCD" w:rsidRPr="00AC461E" w:rsidRDefault="00197CCD" w:rsidP="00197CCD">
      <w:pPr>
        <w:pStyle w:val="a7"/>
        <w:widowControl w:val="0"/>
        <w:autoSpaceDE w:val="0"/>
        <w:autoSpaceDN w:val="0"/>
        <w:adjustRightInd w:val="0"/>
        <w:spacing w:after="0"/>
        <w:ind w:left="0" w:firstLine="709"/>
        <w:jc w:val="both"/>
        <w:rPr>
          <w:rFonts w:ascii="Times New Roman" w:hAnsi="Times New Roman"/>
          <w:sz w:val="28"/>
          <w:szCs w:val="28"/>
        </w:rPr>
      </w:pPr>
      <w:r w:rsidRPr="00AC461E">
        <w:rPr>
          <w:rFonts w:ascii="Times New Roman" w:hAnsi="Times New Roman"/>
          <w:sz w:val="28"/>
          <w:szCs w:val="28"/>
        </w:rPr>
        <w:t xml:space="preserve">а) отказ в согласовании представления общероссийской спортивной федерацией; </w:t>
      </w:r>
    </w:p>
    <w:p w:rsidR="00197CCD" w:rsidRPr="00BE6991" w:rsidRDefault="00197CCD" w:rsidP="00197CCD">
      <w:pPr>
        <w:pStyle w:val="a7"/>
        <w:widowControl w:val="0"/>
        <w:autoSpaceDE w:val="0"/>
        <w:autoSpaceDN w:val="0"/>
        <w:adjustRightInd w:val="0"/>
        <w:spacing w:after="0"/>
        <w:ind w:left="0" w:firstLine="709"/>
        <w:jc w:val="both"/>
        <w:rPr>
          <w:rFonts w:ascii="Times New Roman" w:hAnsi="Times New Roman"/>
          <w:b/>
          <w:i/>
          <w:sz w:val="28"/>
          <w:szCs w:val="28"/>
        </w:rPr>
      </w:pPr>
      <w:r w:rsidRPr="00AC461E">
        <w:rPr>
          <w:rFonts w:ascii="Times New Roman" w:hAnsi="Times New Roman"/>
          <w:sz w:val="28"/>
          <w:szCs w:val="28"/>
        </w:rPr>
        <w:t>б) несоответствие результата</w:t>
      </w:r>
      <w:r>
        <w:rPr>
          <w:rFonts w:ascii="Times New Roman" w:hAnsi="Times New Roman"/>
          <w:sz w:val="28"/>
          <w:szCs w:val="28"/>
        </w:rPr>
        <w:t xml:space="preserve"> спортсмена</w:t>
      </w:r>
      <w:r w:rsidRPr="00BE6991">
        <w:rPr>
          <w:rFonts w:ascii="Times New Roman" w:hAnsi="Times New Roman"/>
          <w:sz w:val="28"/>
          <w:szCs w:val="28"/>
        </w:rPr>
        <w:t>, указанного в представлении</w:t>
      </w:r>
      <w:r w:rsidRPr="00AC461E">
        <w:rPr>
          <w:rFonts w:ascii="Times New Roman" w:hAnsi="Times New Roman"/>
          <w:sz w:val="28"/>
          <w:szCs w:val="28"/>
        </w:rPr>
        <w:t xml:space="preserve"> нормам и (или) требованиям ЕВСК </w:t>
      </w:r>
      <w:r>
        <w:rPr>
          <w:rFonts w:ascii="Times New Roman" w:hAnsi="Times New Roman"/>
          <w:sz w:val="28"/>
          <w:szCs w:val="28"/>
        </w:rPr>
        <w:t>и условиям их выполнения;</w:t>
      </w:r>
    </w:p>
    <w:p w:rsidR="00197CCD" w:rsidRDefault="00197CCD" w:rsidP="00197CCD">
      <w:pPr>
        <w:pStyle w:val="a7"/>
        <w:widowControl w:val="0"/>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в</w:t>
      </w:r>
      <w:r w:rsidRPr="00AC461E">
        <w:rPr>
          <w:rFonts w:ascii="Times New Roman" w:hAnsi="Times New Roman"/>
          <w:sz w:val="28"/>
          <w:szCs w:val="28"/>
        </w:rPr>
        <w:t xml:space="preserve">) спортивная дисквалификация спортсмена, произошедшая </w:t>
      </w:r>
      <w:proofErr w:type="gramStart"/>
      <w:r w:rsidRPr="00AC461E">
        <w:rPr>
          <w:rFonts w:ascii="Times New Roman" w:hAnsi="Times New Roman"/>
          <w:sz w:val="28"/>
          <w:szCs w:val="28"/>
        </w:rPr>
        <w:t>до</w:t>
      </w:r>
      <w:proofErr w:type="gramEnd"/>
      <w:r w:rsidRPr="00AC461E">
        <w:rPr>
          <w:rFonts w:ascii="Times New Roman" w:hAnsi="Times New Roman"/>
          <w:sz w:val="28"/>
          <w:szCs w:val="28"/>
        </w:rPr>
        <w:t xml:space="preserve"> или </w:t>
      </w:r>
      <w:proofErr w:type="gramStart"/>
      <w:r w:rsidRPr="00AC461E">
        <w:rPr>
          <w:rFonts w:ascii="Times New Roman" w:hAnsi="Times New Roman"/>
          <w:sz w:val="28"/>
          <w:szCs w:val="28"/>
        </w:rPr>
        <w:t>в</w:t>
      </w:r>
      <w:proofErr w:type="gramEnd"/>
      <w:r w:rsidRPr="00AC461E">
        <w:rPr>
          <w:rFonts w:ascii="Times New Roman" w:hAnsi="Times New Roman"/>
          <w:sz w:val="28"/>
          <w:szCs w:val="28"/>
        </w:rPr>
        <w:t xml:space="preserve"> день проведения официальных соревнований, на которых спортсмен в</w:t>
      </w:r>
      <w:r>
        <w:rPr>
          <w:rFonts w:ascii="Times New Roman" w:hAnsi="Times New Roman"/>
          <w:sz w:val="28"/>
          <w:szCs w:val="28"/>
        </w:rPr>
        <w:t>ыполнил соответствующую норму и (</w:t>
      </w:r>
      <w:r w:rsidRPr="00AC461E">
        <w:rPr>
          <w:rFonts w:ascii="Times New Roman" w:hAnsi="Times New Roman"/>
          <w:sz w:val="28"/>
          <w:szCs w:val="28"/>
        </w:rPr>
        <w:t>или</w:t>
      </w:r>
      <w:r>
        <w:rPr>
          <w:rFonts w:ascii="Times New Roman" w:hAnsi="Times New Roman"/>
          <w:sz w:val="28"/>
          <w:szCs w:val="28"/>
        </w:rPr>
        <w:t>)</w:t>
      </w:r>
      <w:r w:rsidRPr="00AC461E">
        <w:rPr>
          <w:rFonts w:ascii="Times New Roman" w:hAnsi="Times New Roman"/>
          <w:sz w:val="28"/>
          <w:szCs w:val="28"/>
        </w:rPr>
        <w:t xml:space="preserve"> требование ЕВСК и условия их выполнения.</w:t>
      </w:r>
    </w:p>
    <w:p w:rsidR="00197CCD" w:rsidRDefault="00197CCD" w:rsidP="00197CCD">
      <w:pPr>
        <w:pStyle w:val="a7"/>
        <w:widowControl w:val="0"/>
        <w:tabs>
          <w:tab w:val="left" w:pos="993"/>
        </w:tabs>
        <w:autoSpaceDE w:val="0"/>
        <w:autoSpaceDN w:val="0"/>
        <w:adjustRightInd w:val="0"/>
        <w:spacing w:after="0"/>
        <w:ind w:left="0" w:firstLine="709"/>
        <w:jc w:val="both"/>
        <w:rPr>
          <w:rFonts w:ascii="Times New Roman" w:hAnsi="Times New Roman"/>
          <w:sz w:val="28"/>
          <w:szCs w:val="28"/>
        </w:rPr>
      </w:pPr>
    </w:p>
    <w:p w:rsidR="00197CCD" w:rsidRDefault="00197CCD" w:rsidP="00197CCD">
      <w:pPr>
        <w:pStyle w:val="a7"/>
        <w:widowControl w:val="0"/>
        <w:tabs>
          <w:tab w:val="left" w:pos="993"/>
        </w:tabs>
        <w:autoSpaceDE w:val="0"/>
        <w:autoSpaceDN w:val="0"/>
        <w:adjustRightInd w:val="0"/>
        <w:spacing w:after="0"/>
        <w:ind w:left="0" w:firstLine="709"/>
        <w:jc w:val="both"/>
        <w:rPr>
          <w:rFonts w:ascii="Times New Roman" w:hAnsi="Times New Roman"/>
          <w:sz w:val="28"/>
          <w:szCs w:val="28"/>
        </w:rPr>
      </w:pPr>
    </w:p>
    <w:p w:rsidR="00D96B9E" w:rsidRPr="00D96B9E" w:rsidRDefault="00197CCD" w:rsidP="00D96B9E">
      <w:pPr>
        <w:widowControl w:val="0"/>
        <w:autoSpaceDE w:val="0"/>
        <w:autoSpaceDN w:val="0"/>
        <w:adjustRightInd w:val="0"/>
        <w:spacing w:line="360" w:lineRule="auto"/>
        <w:ind w:firstLine="540"/>
        <w:jc w:val="center"/>
        <w:rPr>
          <w:b/>
          <w:sz w:val="28"/>
          <w:szCs w:val="28"/>
          <w:u w:val="single"/>
        </w:rPr>
      </w:pPr>
      <w:r>
        <w:rPr>
          <w:b/>
          <w:sz w:val="28"/>
          <w:szCs w:val="28"/>
          <w:u w:val="single"/>
        </w:rPr>
        <w:t>У</w:t>
      </w:r>
      <w:r w:rsidR="00D96B9E" w:rsidRPr="00835C78">
        <w:rPr>
          <w:b/>
          <w:sz w:val="28"/>
          <w:szCs w:val="28"/>
          <w:u w:val="single"/>
        </w:rPr>
        <w:t>словия выполнения требований ЕВСК</w:t>
      </w:r>
    </w:p>
    <w:p w:rsidR="00D96B9E" w:rsidRDefault="00D96B9E" w:rsidP="00D96B9E">
      <w:pPr>
        <w:widowControl w:val="0"/>
        <w:autoSpaceDE w:val="0"/>
        <w:autoSpaceDN w:val="0"/>
        <w:adjustRightInd w:val="0"/>
        <w:spacing w:line="360" w:lineRule="auto"/>
        <w:ind w:firstLine="540"/>
        <w:jc w:val="both"/>
        <w:rPr>
          <w:sz w:val="28"/>
          <w:szCs w:val="28"/>
        </w:rPr>
      </w:pPr>
      <w:proofErr w:type="gramStart"/>
      <w:r>
        <w:rPr>
          <w:sz w:val="28"/>
          <w:szCs w:val="28"/>
        </w:rPr>
        <w:t xml:space="preserve">Условия выполнения требований ЕВСК определяются в соответствии </w:t>
      </w:r>
      <w:r>
        <w:rPr>
          <w:sz w:val="28"/>
          <w:szCs w:val="28"/>
        </w:rPr>
        <w:br/>
        <w:t xml:space="preserve">с содержанием пункта 13 </w:t>
      </w:r>
      <w:r w:rsidRPr="000F7B63">
        <w:rPr>
          <w:sz w:val="28"/>
          <w:szCs w:val="28"/>
        </w:rPr>
        <w:t>Положени</w:t>
      </w:r>
      <w:r>
        <w:rPr>
          <w:sz w:val="28"/>
          <w:szCs w:val="28"/>
        </w:rPr>
        <w:t>я</w:t>
      </w:r>
      <w:r w:rsidRPr="000F7B63">
        <w:rPr>
          <w:sz w:val="28"/>
          <w:szCs w:val="28"/>
        </w:rPr>
        <w:t xml:space="preserve"> о Единой всероссийской спортивной классификации, утвержденного приказом Министерства спорта Российской Федерации от 17.03.2015)</w:t>
      </w:r>
      <w:r>
        <w:rPr>
          <w:sz w:val="28"/>
          <w:szCs w:val="28"/>
        </w:rPr>
        <w:t>, а именно:</w:t>
      </w:r>
      <w:proofErr w:type="gramEnd"/>
    </w:p>
    <w:p w:rsidR="00D96B9E" w:rsidRPr="000F7B63" w:rsidRDefault="00D96B9E" w:rsidP="00D96B9E">
      <w:pPr>
        <w:widowControl w:val="0"/>
        <w:autoSpaceDE w:val="0"/>
        <w:autoSpaceDN w:val="0"/>
        <w:adjustRightInd w:val="0"/>
        <w:spacing w:line="360" w:lineRule="auto"/>
        <w:ind w:firstLine="540"/>
        <w:jc w:val="both"/>
        <w:rPr>
          <w:sz w:val="28"/>
          <w:szCs w:val="28"/>
        </w:rPr>
      </w:pPr>
      <w:r>
        <w:rPr>
          <w:sz w:val="28"/>
          <w:szCs w:val="28"/>
        </w:rPr>
        <w:t xml:space="preserve">- </w:t>
      </w:r>
      <w:r w:rsidRPr="000F7B63">
        <w:rPr>
          <w:sz w:val="28"/>
          <w:szCs w:val="28"/>
        </w:rPr>
        <w:t xml:space="preserve">а) </w:t>
      </w:r>
      <w:r w:rsidRPr="000F7B63">
        <w:rPr>
          <w:sz w:val="28"/>
          <w:szCs w:val="28"/>
          <w:u w:val="single"/>
        </w:rPr>
        <w:t>количество стран</w:t>
      </w:r>
      <w:r w:rsidRPr="000F7B63">
        <w:rPr>
          <w:sz w:val="28"/>
          <w:szCs w:val="28"/>
        </w:rPr>
        <w:t>, участвовавших на всех этапах в международных официальных соревнованиях, но не менее:</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для чемпионатов, кубков, первенств мира – в летних видах спорта – 35 стран, в зимних видах спорта – 15 стран, в видах спорта, которыми занимаются только женщины, – 20 стран;</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для чемпионатов, кубков, первенств Европы – в летних видах спорта – 20 стран, в зимних видах спорта – 10 стран, в видах спорта, которыми занимаются только женщины, – 12 стран;</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для других международных официальных соревнований – в летних видах спорта – 15 стран, зимних видах спорта и видах спорта, которыми занимаются только женщины, – 8 стран;</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 xml:space="preserve">б) </w:t>
      </w:r>
      <w:r w:rsidRPr="000F7B63">
        <w:rPr>
          <w:sz w:val="28"/>
          <w:szCs w:val="28"/>
          <w:u w:val="single"/>
        </w:rPr>
        <w:t>количество субъектов Российской Федерации</w:t>
      </w:r>
      <w:r w:rsidRPr="000F7B63">
        <w:rPr>
          <w:sz w:val="28"/>
          <w:szCs w:val="28"/>
        </w:rPr>
        <w:t>, участвовавших на всех этапах в официальных соревнованиях – всероссийских и межрегиональных, но не менее:</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для чемпионатов, кубков, первенств Российской Федерации, других всероссийских официальных соревнований – половины субъектов Российской Федерации, а для видов спорта, которые развиваются общероссийскими спортивными федерациями в соответствии с частью 4 статьи 14 Федерального закона, – не менее 80% субъектов Российской Федерации, на территории которых развивается указанный вид спорта;</w:t>
      </w:r>
    </w:p>
    <w:p w:rsidR="00D96B9E" w:rsidRPr="000F7B63" w:rsidRDefault="00D96B9E" w:rsidP="00D96B9E">
      <w:pPr>
        <w:widowControl w:val="0"/>
        <w:autoSpaceDE w:val="0"/>
        <w:autoSpaceDN w:val="0"/>
        <w:adjustRightInd w:val="0"/>
        <w:spacing w:line="360" w:lineRule="auto"/>
        <w:ind w:firstLine="540"/>
        <w:jc w:val="both"/>
        <w:rPr>
          <w:sz w:val="28"/>
          <w:szCs w:val="28"/>
        </w:rPr>
      </w:pPr>
      <w:proofErr w:type="gramStart"/>
      <w:r w:rsidRPr="000F7B63">
        <w:rPr>
          <w:sz w:val="28"/>
          <w:szCs w:val="28"/>
        </w:rPr>
        <w:t xml:space="preserve">для чемпионатов и первенств федеральных округов – половины субъектов Российской Федерации, входящих в соответствующий федеральный округ, </w:t>
      </w:r>
      <w:r>
        <w:rPr>
          <w:sz w:val="28"/>
          <w:szCs w:val="28"/>
        </w:rPr>
        <w:br/>
      </w:r>
      <w:r w:rsidRPr="000F7B63">
        <w:rPr>
          <w:sz w:val="28"/>
          <w:szCs w:val="28"/>
        </w:rPr>
        <w:t xml:space="preserve">а для видов спорта, которые развиваются общероссийскими спортивными федерациями в соответствии с частью 4 статьи 14 Федерального закона, – </w:t>
      </w:r>
      <w:r>
        <w:rPr>
          <w:sz w:val="28"/>
          <w:szCs w:val="28"/>
        </w:rPr>
        <w:br/>
      </w:r>
      <w:r w:rsidRPr="000F7B63">
        <w:rPr>
          <w:sz w:val="28"/>
          <w:szCs w:val="28"/>
        </w:rPr>
        <w:lastRenderedPageBreak/>
        <w:t xml:space="preserve">не менее 90% субъектов Российской Федерации, входящих </w:t>
      </w:r>
      <w:r>
        <w:rPr>
          <w:sz w:val="28"/>
          <w:szCs w:val="28"/>
        </w:rPr>
        <w:br/>
      </w:r>
      <w:r w:rsidRPr="000F7B63">
        <w:rPr>
          <w:sz w:val="28"/>
          <w:szCs w:val="28"/>
        </w:rPr>
        <w:t>в соответствующий федеральный округ, на территории которых развивается указанный вид спорта;</w:t>
      </w:r>
      <w:proofErr w:type="gramEnd"/>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 xml:space="preserve">в) </w:t>
      </w:r>
      <w:r w:rsidRPr="000F7B63">
        <w:rPr>
          <w:sz w:val="28"/>
          <w:szCs w:val="28"/>
          <w:u w:val="single"/>
        </w:rPr>
        <w:t>количество участников</w:t>
      </w:r>
      <w:r w:rsidRPr="000F7B63">
        <w:rPr>
          <w:sz w:val="28"/>
          <w:szCs w:val="28"/>
        </w:rPr>
        <w:t xml:space="preserve"> (спортсменов, пар, групп, экипажей), спортивных команд </w:t>
      </w:r>
      <w:r w:rsidRPr="000F7B63">
        <w:rPr>
          <w:sz w:val="28"/>
          <w:szCs w:val="28"/>
          <w:u w:val="single"/>
        </w:rPr>
        <w:t>в виде программы</w:t>
      </w:r>
      <w:r w:rsidRPr="000F7B63">
        <w:rPr>
          <w:sz w:val="28"/>
          <w:szCs w:val="28"/>
        </w:rPr>
        <w:t>, но не менее:</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 xml:space="preserve">для чемпионатов, кубков, первенств мира или Европы – в летних, зимних видах спорта и видах спорта, которыми занимаются только женщины, – </w:t>
      </w:r>
      <w:r>
        <w:rPr>
          <w:sz w:val="28"/>
          <w:szCs w:val="28"/>
        </w:rPr>
        <w:br/>
      </w:r>
      <w:r w:rsidRPr="000F7B63">
        <w:rPr>
          <w:sz w:val="28"/>
          <w:szCs w:val="28"/>
        </w:rPr>
        <w:t xml:space="preserve">10 участников, спортивных команд; в видах спорта среди инвалидов и лиц </w:t>
      </w:r>
      <w:r>
        <w:rPr>
          <w:sz w:val="28"/>
          <w:szCs w:val="28"/>
        </w:rPr>
        <w:br/>
      </w:r>
      <w:r w:rsidRPr="000F7B63">
        <w:rPr>
          <w:sz w:val="28"/>
          <w:szCs w:val="28"/>
        </w:rPr>
        <w:t>с ограниченными возможностями здоровья – 6 участников, спортивных команд;</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для других международных официальных соревнований – в летних видах спорта – 10 участников, спортивных команд; в зимних видах спорта и видах спорта, которыми занимаются только женщины, – 8 участников, в видах спорта среди инвалидов и лиц с ограниченными возможностями здоровья –</w:t>
      </w:r>
      <w:r>
        <w:rPr>
          <w:sz w:val="28"/>
          <w:szCs w:val="28"/>
        </w:rPr>
        <w:t xml:space="preserve"> </w:t>
      </w:r>
      <w:r>
        <w:rPr>
          <w:sz w:val="28"/>
          <w:szCs w:val="28"/>
        </w:rPr>
        <w:br/>
      </w:r>
      <w:r w:rsidRPr="000F7B63">
        <w:rPr>
          <w:sz w:val="28"/>
          <w:szCs w:val="28"/>
        </w:rPr>
        <w:t>6 участников, спортивных команд;</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для чемпионатов, кубков, первенств Российской Федерации, других всероссийских официальных соревнований – в видах спорта среди инвалидов и лиц с ограниченными возможностями здоровья – 6 участников, спортивных команд; в иных видах спорта – 10 участников, спортивных команд (при проведении официальных соревнований по системе с выбыванием после первого поражения – 8 участников, спортивных команд);</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для чемпионатов, первенств федеральных округов – в видах спорта среди инвалидов и лиц с ограниченными возможностями здоровья – 6 участников, спортивных команд; в иных видах спорта – 8 участников, спортивных команд;</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 xml:space="preserve">для чемпионата, кубка, первенства, других официальных соревнований субъекта Российской Федерации, чемпионата, первенства, других официальных соревнований муниципального образования – в видах спорта среди инвалидов и лиц с ограниченными возможностями здоровья – </w:t>
      </w:r>
      <w:r>
        <w:rPr>
          <w:sz w:val="28"/>
          <w:szCs w:val="28"/>
        </w:rPr>
        <w:br/>
      </w:r>
      <w:r w:rsidRPr="000F7B63">
        <w:rPr>
          <w:sz w:val="28"/>
          <w:szCs w:val="28"/>
        </w:rPr>
        <w:t>5 участников, спортивных команд; в иных видах спорта – 8 участников, спортивных команд;</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lastRenderedPageBreak/>
        <w:t xml:space="preserve">г) </w:t>
      </w:r>
      <w:r w:rsidRPr="000F7B63">
        <w:rPr>
          <w:sz w:val="28"/>
          <w:szCs w:val="28"/>
          <w:u w:val="single"/>
        </w:rPr>
        <w:t>возрастные группы</w:t>
      </w:r>
      <w:r w:rsidRPr="000F7B63">
        <w:rPr>
          <w:sz w:val="28"/>
          <w:szCs w:val="28"/>
        </w:rPr>
        <w:t xml:space="preserve"> для официальных соревнований среди мальчиков, девочек, юношей, девушек, юниоров, юниорок, установленные соответствующей международной спортивной федерацией по соответствующему виду спорта (спортивной дисциплине) (возраста для первенств России должны соответствовать возрастам первенств мира или Европы и дополнительно одной ближайшей младшей возрастной группе);</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 xml:space="preserve">д) </w:t>
      </w:r>
      <w:r w:rsidRPr="000F7B63">
        <w:rPr>
          <w:sz w:val="28"/>
          <w:szCs w:val="28"/>
          <w:u w:val="single"/>
        </w:rPr>
        <w:t>минимальный возраст</w:t>
      </w:r>
      <w:r w:rsidRPr="000F7B63">
        <w:rPr>
          <w:sz w:val="28"/>
          <w:szCs w:val="28"/>
        </w:rPr>
        <w:t>, необходимый для присвоения соответствующего спортивного звания или спортивного разряда;</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 xml:space="preserve">е) </w:t>
      </w:r>
      <w:r w:rsidRPr="000F7B63">
        <w:rPr>
          <w:sz w:val="28"/>
          <w:szCs w:val="28"/>
          <w:u w:val="single"/>
        </w:rPr>
        <w:t>количество спортивных судей</w:t>
      </w:r>
      <w:r w:rsidRPr="000F7B63">
        <w:rPr>
          <w:sz w:val="28"/>
          <w:szCs w:val="28"/>
        </w:rPr>
        <w:t xml:space="preserve"> с соответствующей квалификационной категорией (за исключением международных спортивных официальных соревнований), но не менее:</w:t>
      </w:r>
    </w:p>
    <w:p w:rsidR="00D96B9E" w:rsidRPr="000F7B63" w:rsidRDefault="0016379D" w:rsidP="00D96B9E">
      <w:pPr>
        <w:widowControl w:val="0"/>
        <w:autoSpaceDE w:val="0"/>
        <w:autoSpaceDN w:val="0"/>
        <w:adjustRightInd w:val="0"/>
        <w:spacing w:line="360" w:lineRule="auto"/>
        <w:ind w:firstLine="540"/>
        <w:jc w:val="both"/>
        <w:rPr>
          <w:sz w:val="28"/>
          <w:szCs w:val="28"/>
        </w:rPr>
      </w:pPr>
      <w:r>
        <w:rPr>
          <w:b/>
          <w:sz w:val="28"/>
          <w:szCs w:val="28"/>
        </w:rPr>
        <w:t>трех</w:t>
      </w:r>
      <w:r w:rsidR="00D96B9E" w:rsidRPr="00835C78">
        <w:rPr>
          <w:b/>
          <w:sz w:val="28"/>
          <w:szCs w:val="28"/>
        </w:rPr>
        <w:t xml:space="preserve"> </w:t>
      </w:r>
      <w:r w:rsidR="00D96B9E" w:rsidRPr="000F7B63">
        <w:rPr>
          <w:sz w:val="28"/>
          <w:szCs w:val="28"/>
        </w:rPr>
        <w:t xml:space="preserve">спортивных </w:t>
      </w:r>
      <w:r w:rsidR="00D96B9E" w:rsidRPr="00835C78">
        <w:rPr>
          <w:b/>
          <w:sz w:val="28"/>
          <w:szCs w:val="28"/>
        </w:rPr>
        <w:t>судей всероссийской категории</w:t>
      </w:r>
      <w:r w:rsidR="00D96B9E" w:rsidRPr="000F7B63">
        <w:rPr>
          <w:sz w:val="28"/>
          <w:szCs w:val="28"/>
        </w:rPr>
        <w:t xml:space="preserve"> для</w:t>
      </w:r>
      <w:r>
        <w:rPr>
          <w:sz w:val="28"/>
          <w:szCs w:val="28"/>
        </w:rPr>
        <w:t xml:space="preserve"> присвоения спортивного звания </w:t>
      </w:r>
      <w:r w:rsidR="00D96B9E">
        <w:rPr>
          <w:sz w:val="28"/>
          <w:szCs w:val="28"/>
        </w:rPr>
        <w:t>МС</w:t>
      </w:r>
      <w:r>
        <w:rPr>
          <w:sz w:val="28"/>
          <w:szCs w:val="28"/>
        </w:rPr>
        <w:t>.</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ж) количество проведенных выступлений, поединков, игр;</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з) количество стартов в предварительной (отборочной) стадии официальных соревнований;</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и) использование соответствующих средств измерения результатов;</w:t>
      </w:r>
    </w:p>
    <w:p w:rsidR="00D96B9E" w:rsidRPr="000F7B63" w:rsidRDefault="00D96B9E" w:rsidP="00D96B9E">
      <w:pPr>
        <w:widowControl w:val="0"/>
        <w:autoSpaceDE w:val="0"/>
        <w:autoSpaceDN w:val="0"/>
        <w:adjustRightInd w:val="0"/>
        <w:spacing w:line="360" w:lineRule="auto"/>
        <w:ind w:firstLine="540"/>
        <w:jc w:val="both"/>
        <w:rPr>
          <w:sz w:val="28"/>
          <w:szCs w:val="28"/>
        </w:rPr>
      </w:pPr>
      <w:r w:rsidRPr="000F7B63">
        <w:rPr>
          <w:sz w:val="28"/>
          <w:szCs w:val="28"/>
        </w:rPr>
        <w:t>к) иные условия, исходя из особенностей вида спорта и системы проведения конкретных официальных соревнований.</w:t>
      </w:r>
    </w:p>
    <w:p w:rsidR="00F91359" w:rsidRPr="00F91359" w:rsidRDefault="00F91359" w:rsidP="00F91359">
      <w:pPr>
        <w:pStyle w:val="a7"/>
        <w:widowControl w:val="0"/>
        <w:autoSpaceDE w:val="0"/>
        <w:autoSpaceDN w:val="0"/>
        <w:adjustRightInd w:val="0"/>
        <w:spacing w:after="0" w:line="360" w:lineRule="auto"/>
        <w:ind w:left="0" w:firstLine="720"/>
        <w:jc w:val="both"/>
        <w:rPr>
          <w:rFonts w:ascii="Times New Roman" w:hAnsi="Times New Roman"/>
          <w:color w:val="000000"/>
          <w:sz w:val="28"/>
          <w:szCs w:val="28"/>
        </w:rPr>
      </w:pPr>
    </w:p>
    <w:p w:rsidR="00197CCD" w:rsidRPr="00197CCD" w:rsidRDefault="00197CCD" w:rsidP="00197CCD">
      <w:pPr>
        <w:pStyle w:val="a7"/>
        <w:widowControl w:val="0"/>
        <w:autoSpaceDE w:val="0"/>
        <w:autoSpaceDN w:val="0"/>
        <w:adjustRightInd w:val="0"/>
        <w:spacing w:after="0" w:line="360" w:lineRule="auto"/>
        <w:ind w:left="0" w:firstLine="720"/>
        <w:jc w:val="both"/>
        <w:rPr>
          <w:rFonts w:ascii="Times New Roman" w:hAnsi="Times New Roman"/>
          <w:color w:val="000000"/>
          <w:sz w:val="28"/>
          <w:szCs w:val="28"/>
        </w:rPr>
      </w:pPr>
      <w:r w:rsidRPr="00197CCD">
        <w:rPr>
          <w:rFonts w:ascii="Times New Roman" w:hAnsi="Times New Roman"/>
          <w:color w:val="000000"/>
          <w:sz w:val="28"/>
          <w:szCs w:val="28"/>
        </w:rPr>
        <w:t xml:space="preserve">Присвоение спортивных званий по итогам </w:t>
      </w:r>
      <w:r w:rsidRPr="00F91359">
        <w:rPr>
          <w:rFonts w:ascii="Times New Roman" w:hAnsi="Times New Roman"/>
          <w:b/>
          <w:color w:val="000000"/>
          <w:sz w:val="28"/>
          <w:szCs w:val="28"/>
        </w:rPr>
        <w:t>Европейских игр</w:t>
      </w:r>
      <w:r w:rsidRPr="00197CCD">
        <w:rPr>
          <w:rFonts w:ascii="Times New Roman" w:hAnsi="Times New Roman"/>
          <w:color w:val="000000"/>
          <w:sz w:val="28"/>
          <w:szCs w:val="28"/>
        </w:rPr>
        <w:t xml:space="preserve"> по видам спорта, проводимым среди спортсменов без ограничения возраста, приравнивается к чемпионату Европы; по видам спорта, проводимым среди спортсменов с ограничением возраста – к первенству Европы.</w:t>
      </w:r>
    </w:p>
    <w:p w:rsidR="00197CCD" w:rsidRPr="00197CCD" w:rsidRDefault="00197CCD" w:rsidP="00197CCD">
      <w:pPr>
        <w:spacing w:line="360" w:lineRule="auto"/>
        <w:ind w:firstLine="708"/>
        <w:jc w:val="both"/>
        <w:rPr>
          <w:color w:val="000000"/>
          <w:sz w:val="28"/>
          <w:szCs w:val="28"/>
        </w:rPr>
      </w:pPr>
      <w:proofErr w:type="gramStart"/>
      <w:r w:rsidRPr="00197CCD">
        <w:rPr>
          <w:color w:val="000000"/>
          <w:sz w:val="28"/>
          <w:szCs w:val="28"/>
        </w:rPr>
        <w:t xml:space="preserve">Присвоение спортивных званий по итогам </w:t>
      </w:r>
      <w:r w:rsidRPr="00F91359">
        <w:rPr>
          <w:b/>
          <w:color w:val="000000"/>
          <w:sz w:val="28"/>
          <w:szCs w:val="28"/>
        </w:rPr>
        <w:t>Всемирной универсиады</w:t>
      </w:r>
      <w:r w:rsidRPr="00197CCD">
        <w:rPr>
          <w:color w:val="000000"/>
          <w:sz w:val="28"/>
          <w:szCs w:val="28"/>
        </w:rPr>
        <w:t xml:space="preserve"> по видам спорта, включенным в обязательную спортивную программу Всемирной универсиады, приравнивается к другим международным официальным соревнованиям, включенным в Единый календарный план межрегиональных, всероссийских и международных физкультурных </w:t>
      </w:r>
      <w:r w:rsidRPr="00197CCD">
        <w:rPr>
          <w:color w:val="000000"/>
          <w:sz w:val="28"/>
          <w:szCs w:val="28"/>
        </w:rPr>
        <w:lastRenderedPageBreak/>
        <w:t xml:space="preserve">мероприятий и спортивных мероприятий среди лиц с верхним ограничением возраста в старшей возрастной группе в соответствующем виде спорта. </w:t>
      </w:r>
      <w:proofErr w:type="gramEnd"/>
    </w:p>
    <w:p w:rsidR="00197CCD" w:rsidRPr="00197CCD" w:rsidRDefault="00197CCD" w:rsidP="00197CCD">
      <w:pPr>
        <w:spacing w:line="360" w:lineRule="auto"/>
        <w:ind w:firstLine="708"/>
        <w:jc w:val="both"/>
        <w:rPr>
          <w:color w:val="000000"/>
          <w:sz w:val="28"/>
          <w:szCs w:val="28"/>
        </w:rPr>
      </w:pPr>
      <w:proofErr w:type="gramStart"/>
      <w:r w:rsidRPr="00197CCD">
        <w:rPr>
          <w:color w:val="000000"/>
          <w:sz w:val="28"/>
          <w:szCs w:val="28"/>
        </w:rPr>
        <w:t>Присвоение спортивных званий по итогам Всемирной универсиады по видам спорта, не включенным в обязательную спортивную программу Всемирной универсиады, а также чемпионата мира среди студентов, приравнивается к другим всероссийским официальным соревнованиям, включенным в Единый календарный план межрегиональных, всероссийских и международных физкультурных мероприятий и спортивных мероприятий среди лиц с верхним ограничением возраста в старшей возрастной группе в соответствующем виде спорта.</w:t>
      </w:r>
      <w:proofErr w:type="gramEnd"/>
    </w:p>
    <w:p w:rsidR="00197CCD" w:rsidRPr="00197CCD" w:rsidRDefault="00197CCD" w:rsidP="00197CCD">
      <w:pPr>
        <w:pStyle w:val="a7"/>
        <w:widowControl w:val="0"/>
        <w:autoSpaceDE w:val="0"/>
        <w:autoSpaceDN w:val="0"/>
        <w:adjustRightInd w:val="0"/>
        <w:spacing w:after="0" w:line="360" w:lineRule="auto"/>
        <w:ind w:left="0" w:firstLine="720"/>
        <w:jc w:val="both"/>
        <w:rPr>
          <w:rFonts w:ascii="Times New Roman" w:hAnsi="Times New Roman"/>
          <w:color w:val="000000"/>
          <w:sz w:val="28"/>
          <w:szCs w:val="28"/>
        </w:rPr>
      </w:pPr>
      <w:r w:rsidRPr="00197CCD">
        <w:rPr>
          <w:rFonts w:ascii="Times New Roman" w:hAnsi="Times New Roman"/>
          <w:color w:val="000000"/>
          <w:sz w:val="28"/>
          <w:szCs w:val="28"/>
        </w:rPr>
        <w:t xml:space="preserve">Присвоение спортивных званий по итогам </w:t>
      </w:r>
      <w:r w:rsidRPr="00F91359">
        <w:rPr>
          <w:rFonts w:ascii="Times New Roman" w:hAnsi="Times New Roman"/>
          <w:b/>
          <w:color w:val="000000"/>
          <w:sz w:val="28"/>
          <w:szCs w:val="28"/>
        </w:rPr>
        <w:t>Юношеских Олимпийских игр</w:t>
      </w:r>
      <w:r w:rsidRPr="00197CCD">
        <w:rPr>
          <w:rFonts w:ascii="Times New Roman" w:hAnsi="Times New Roman"/>
          <w:color w:val="000000"/>
          <w:sz w:val="28"/>
          <w:szCs w:val="28"/>
        </w:rPr>
        <w:t xml:space="preserve"> приравнивается к первенству мира в возрастных группах, предусмотренных международными спортивными федерациями по соответствующему виду спорта.</w:t>
      </w:r>
    </w:p>
    <w:p w:rsidR="00197CCD" w:rsidRPr="00197CCD" w:rsidRDefault="00197CCD" w:rsidP="00197CCD">
      <w:pPr>
        <w:pStyle w:val="a7"/>
        <w:widowControl w:val="0"/>
        <w:autoSpaceDE w:val="0"/>
        <w:autoSpaceDN w:val="0"/>
        <w:adjustRightInd w:val="0"/>
        <w:spacing w:after="0" w:line="360" w:lineRule="auto"/>
        <w:ind w:left="0" w:firstLine="720"/>
        <w:jc w:val="both"/>
        <w:rPr>
          <w:rFonts w:ascii="Times New Roman" w:hAnsi="Times New Roman"/>
          <w:color w:val="000000"/>
          <w:sz w:val="28"/>
          <w:szCs w:val="28"/>
        </w:rPr>
      </w:pPr>
      <w:r w:rsidRPr="00197CCD">
        <w:rPr>
          <w:rFonts w:ascii="Times New Roman" w:hAnsi="Times New Roman"/>
          <w:color w:val="000000"/>
          <w:sz w:val="28"/>
          <w:szCs w:val="28"/>
        </w:rPr>
        <w:t xml:space="preserve">Присвоение спортивных званий по итогам </w:t>
      </w:r>
      <w:r w:rsidRPr="00F91359">
        <w:rPr>
          <w:rFonts w:ascii="Times New Roman" w:hAnsi="Times New Roman"/>
          <w:b/>
          <w:color w:val="000000"/>
          <w:sz w:val="28"/>
          <w:szCs w:val="28"/>
        </w:rPr>
        <w:t>Европейского юношеского Олимпийского фестиваля</w:t>
      </w:r>
      <w:r w:rsidRPr="00197CCD">
        <w:rPr>
          <w:rFonts w:ascii="Times New Roman" w:hAnsi="Times New Roman"/>
          <w:color w:val="000000"/>
          <w:sz w:val="28"/>
          <w:szCs w:val="28"/>
        </w:rPr>
        <w:t xml:space="preserve"> приравнивается к первенству Европы.</w:t>
      </w:r>
    </w:p>
    <w:p w:rsidR="00F91359" w:rsidRDefault="00F91359" w:rsidP="00197CCD">
      <w:pPr>
        <w:pStyle w:val="a7"/>
        <w:widowControl w:val="0"/>
        <w:autoSpaceDE w:val="0"/>
        <w:autoSpaceDN w:val="0"/>
        <w:adjustRightInd w:val="0"/>
        <w:spacing w:after="0" w:line="360" w:lineRule="auto"/>
        <w:ind w:left="0" w:firstLine="720"/>
        <w:jc w:val="both"/>
        <w:rPr>
          <w:rFonts w:ascii="Times New Roman" w:hAnsi="Times New Roman"/>
          <w:color w:val="000000"/>
          <w:sz w:val="28"/>
          <w:szCs w:val="28"/>
        </w:rPr>
      </w:pPr>
    </w:p>
    <w:p w:rsidR="00197CCD" w:rsidRPr="00197CCD" w:rsidRDefault="00197CCD" w:rsidP="00197CCD">
      <w:pPr>
        <w:pStyle w:val="a7"/>
        <w:widowControl w:val="0"/>
        <w:autoSpaceDE w:val="0"/>
        <w:autoSpaceDN w:val="0"/>
        <w:adjustRightInd w:val="0"/>
        <w:spacing w:after="0" w:line="360" w:lineRule="auto"/>
        <w:ind w:left="0" w:firstLine="720"/>
        <w:jc w:val="both"/>
        <w:rPr>
          <w:rFonts w:ascii="Times New Roman" w:hAnsi="Times New Roman"/>
          <w:color w:val="000000"/>
          <w:sz w:val="28"/>
          <w:szCs w:val="28"/>
        </w:rPr>
      </w:pPr>
      <w:r w:rsidRPr="00197CCD">
        <w:rPr>
          <w:rFonts w:ascii="Times New Roman" w:hAnsi="Times New Roman"/>
          <w:color w:val="000000"/>
          <w:sz w:val="28"/>
          <w:szCs w:val="28"/>
        </w:rPr>
        <w:t>Спортивное звание МСМК присваивается спортсмену, установившему или подтвердившему рекорд мира или Европы в спортивных дисциплинах, включенных в программу Олимпийских игр, если данный рекорд зарегистрирован международными спортивными федерациями по соответствующему виду спорта, если при этом спортсмен выступал за спортивную сборную команду Российской Федерации.</w:t>
      </w:r>
    </w:p>
    <w:p w:rsidR="00197CCD" w:rsidRPr="00197CCD" w:rsidRDefault="00197CCD" w:rsidP="00197CCD">
      <w:pPr>
        <w:pStyle w:val="a7"/>
        <w:widowControl w:val="0"/>
        <w:autoSpaceDE w:val="0"/>
        <w:autoSpaceDN w:val="0"/>
        <w:adjustRightInd w:val="0"/>
        <w:spacing w:after="0" w:line="360" w:lineRule="auto"/>
        <w:ind w:left="0" w:firstLine="720"/>
        <w:jc w:val="both"/>
        <w:rPr>
          <w:rFonts w:ascii="Times New Roman" w:hAnsi="Times New Roman"/>
          <w:color w:val="000000"/>
          <w:sz w:val="28"/>
          <w:szCs w:val="28"/>
        </w:rPr>
      </w:pPr>
      <w:r w:rsidRPr="00197CCD">
        <w:rPr>
          <w:rFonts w:ascii="Times New Roman" w:hAnsi="Times New Roman"/>
          <w:color w:val="000000"/>
          <w:sz w:val="28"/>
          <w:szCs w:val="28"/>
        </w:rPr>
        <w:t xml:space="preserve">Если для присвоения спортивного звания МСМК в виде программы предусмотрено только выполнение норм и в этом виде программы была выиграна медаль последних Олимпийских игр, </w:t>
      </w:r>
      <w:proofErr w:type="spellStart"/>
      <w:r w:rsidRPr="00197CCD">
        <w:rPr>
          <w:rFonts w:ascii="Times New Roman" w:hAnsi="Times New Roman"/>
          <w:color w:val="000000"/>
          <w:sz w:val="28"/>
          <w:szCs w:val="28"/>
        </w:rPr>
        <w:t>Паралимпийских</w:t>
      </w:r>
      <w:proofErr w:type="spellEnd"/>
      <w:r w:rsidRPr="00197CCD">
        <w:rPr>
          <w:rFonts w:ascii="Times New Roman" w:hAnsi="Times New Roman"/>
          <w:color w:val="000000"/>
          <w:sz w:val="28"/>
          <w:szCs w:val="28"/>
        </w:rPr>
        <w:t xml:space="preserve"> игр, </w:t>
      </w:r>
      <w:proofErr w:type="spellStart"/>
      <w:r w:rsidRPr="00197CCD">
        <w:rPr>
          <w:rFonts w:ascii="Times New Roman" w:hAnsi="Times New Roman"/>
          <w:color w:val="000000"/>
          <w:sz w:val="28"/>
          <w:szCs w:val="28"/>
        </w:rPr>
        <w:t>Сурдлимпийских</w:t>
      </w:r>
      <w:proofErr w:type="spellEnd"/>
      <w:r w:rsidRPr="00197CCD">
        <w:rPr>
          <w:rFonts w:ascii="Times New Roman" w:hAnsi="Times New Roman"/>
          <w:color w:val="000000"/>
          <w:sz w:val="28"/>
          <w:szCs w:val="28"/>
        </w:rPr>
        <w:t xml:space="preserve"> игр, то спортивное звание МСМК присваивается за результат, показанный на чемпионате или кубке России, если это предусмотрено ЕВСК.</w:t>
      </w:r>
    </w:p>
    <w:p w:rsidR="00197CCD" w:rsidRPr="00197CCD" w:rsidRDefault="00197CCD" w:rsidP="00197CCD">
      <w:pPr>
        <w:pStyle w:val="a7"/>
        <w:widowControl w:val="0"/>
        <w:autoSpaceDE w:val="0"/>
        <w:autoSpaceDN w:val="0"/>
        <w:adjustRightInd w:val="0"/>
        <w:spacing w:after="0" w:line="360" w:lineRule="auto"/>
        <w:ind w:left="0" w:firstLine="720"/>
        <w:jc w:val="both"/>
        <w:rPr>
          <w:rFonts w:ascii="Times New Roman" w:hAnsi="Times New Roman"/>
          <w:color w:val="000000"/>
          <w:sz w:val="28"/>
          <w:szCs w:val="28"/>
        </w:rPr>
      </w:pPr>
      <w:r w:rsidRPr="00197CCD">
        <w:rPr>
          <w:rFonts w:ascii="Times New Roman" w:hAnsi="Times New Roman"/>
          <w:color w:val="000000"/>
          <w:sz w:val="28"/>
          <w:szCs w:val="28"/>
        </w:rPr>
        <w:t xml:space="preserve">Присвоение спортивных званий по итогам всероссийских официальных </w:t>
      </w:r>
      <w:r w:rsidRPr="00197CCD">
        <w:rPr>
          <w:rFonts w:ascii="Times New Roman" w:hAnsi="Times New Roman"/>
          <w:color w:val="000000"/>
          <w:sz w:val="28"/>
          <w:szCs w:val="28"/>
        </w:rPr>
        <w:lastRenderedPageBreak/>
        <w:t>соревнований, включающих соревнования по трем и более видам спорта, приравнивается к чемпионатам либо первенствам Российской Федерации в соответствующих возрастных группах.</w:t>
      </w:r>
    </w:p>
    <w:p w:rsidR="00F91359" w:rsidRDefault="00F91359" w:rsidP="00197CCD">
      <w:pPr>
        <w:pStyle w:val="a7"/>
        <w:widowControl w:val="0"/>
        <w:autoSpaceDE w:val="0"/>
        <w:autoSpaceDN w:val="0"/>
        <w:adjustRightInd w:val="0"/>
        <w:spacing w:after="0" w:line="360" w:lineRule="auto"/>
        <w:ind w:left="0" w:firstLine="720"/>
        <w:jc w:val="both"/>
        <w:rPr>
          <w:rFonts w:ascii="Times New Roman" w:hAnsi="Times New Roman"/>
          <w:color w:val="000000"/>
          <w:sz w:val="28"/>
          <w:szCs w:val="28"/>
        </w:rPr>
      </w:pPr>
    </w:p>
    <w:p w:rsidR="00197CCD" w:rsidRPr="00197CCD" w:rsidRDefault="00197CCD" w:rsidP="00197CCD">
      <w:pPr>
        <w:pStyle w:val="a7"/>
        <w:widowControl w:val="0"/>
        <w:autoSpaceDE w:val="0"/>
        <w:autoSpaceDN w:val="0"/>
        <w:adjustRightInd w:val="0"/>
        <w:spacing w:after="0" w:line="360" w:lineRule="auto"/>
        <w:ind w:left="0" w:firstLine="720"/>
        <w:jc w:val="both"/>
        <w:rPr>
          <w:rFonts w:ascii="Times New Roman" w:hAnsi="Times New Roman"/>
          <w:color w:val="000000"/>
          <w:sz w:val="28"/>
          <w:szCs w:val="28"/>
        </w:rPr>
      </w:pPr>
      <w:bookmarkStart w:id="0" w:name="_GoBack"/>
      <w:bookmarkEnd w:id="0"/>
      <w:r w:rsidRPr="00197CCD">
        <w:rPr>
          <w:rFonts w:ascii="Times New Roman" w:hAnsi="Times New Roman"/>
          <w:color w:val="000000"/>
          <w:sz w:val="28"/>
          <w:szCs w:val="28"/>
        </w:rPr>
        <w:t>За выполнение норм и/или требований на международных официальных соревнованиях спортивные звания и спортивные разряды присваиваются только в том случае, если спортсмен участвовал в указанных официальных соревнованиях в составе спортивной сборной команды Российской Федерации.</w:t>
      </w:r>
    </w:p>
    <w:p w:rsidR="00D96B9E" w:rsidRPr="00197CCD" w:rsidRDefault="00D96B9E" w:rsidP="00197CCD">
      <w:pPr>
        <w:widowControl w:val="0"/>
        <w:autoSpaceDE w:val="0"/>
        <w:autoSpaceDN w:val="0"/>
        <w:adjustRightInd w:val="0"/>
        <w:spacing w:line="360" w:lineRule="auto"/>
        <w:ind w:firstLine="540"/>
        <w:jc w:val="both"/>
        <w:rPr>
          <w:sz w:val="28"/>
          <w:szCs w:val="28"/>
        </w:rPr>
      </w:pPr>
    </w:p>
    <w:p w:rsidR="00DD0336" w:rsidRPr="00197CCD" w:rsidRDefault="00DD0336" w:rsidP="00197CCD">
      <w:pPr>
        <w:spacing w:line="360" w:lineRule="auto"/>
        <w:rPr>
          <w:sz w:val="28"/>
          <w:szCs w:val="28"/>
        </w:rPr>
      </w:pPr>
    </w:p>
    <w:sectPr w:rsidR="00DD0336" w:rsidRPr="00197CCD" w:rsidSect="000F7B63">
      <w:headerReference w:type="even" r:id="rId6"/>
      <w:headerReference w:type="default" r:id="rId7"/>
      <w:pgSz w:w="11906" w:h="16838"/>
      <w:pgMar w:top="1134" w:right="851" w:bottom="1135"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B3" w:rsidRDefault="00F91359" w:rsidP="00B4500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403B3" w:rsidRDefault="00F9135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B3" w:rsidRDefault="00F91359" w:rsidP="00B4500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A403B3" w:rsidRDefault="00F9135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C6621"/>
    <w:multiLevelType w:val="hybridMultilevel"/>
    <w:tmpl w:val="5E7AC872"/>
    <w:lvl w:ilvl="0" w:tplc="48AE8EAA">
      <w:start w:val="1"/>
      <w:numFmt w:val="decimal"/>
      <w:lvlText w:val="%1."/>
      <w:lvlJc w:val="left"/>
      <w:pPr>
        <w:tabs>
          <w:tab w:val="num" w:pos="710"/>
        </w:tabs>
        <w:ind w:left="710" w:hanging="360"/>
      </w:pPr>
      <w:rPr>
        <w:b w:val="0"/>
        <w:i w:val="0"/>
      </w:rPr>
    </w:lvl>
    <w:lvl w:ilvl="1" w:tplc="04190019" w:tentative="1">
      <w:start w:val="1"/>
      <w:numFmt w:val="lowerLetter"/>
      <w:lvlText w:val="%2."/>
      <w:lvlJc w:val="left"/>
      <w:pPr>
        <w:tabs>
          <w:tab w:val="num" w:pos="1430"/>
        </w:tabs>
        <w:ind w:left="1430" w:hanging="360"/>
      </w:pPr>
    </w:lvl>
    <w:lvl w:ilvl="2" w:tplc="0419001B" w:tentative="1">
      <w:start w:val="1"/>
      <w:numFmt w:val="lowerRoman"/>
      <w:lvlText w:val="%3."/>
      <w:lvlJc w:val="right"/>
      <w:pPr>
        <w:tabs>
          <w:tab w:val="num" w:pos="2150"/>
        </w:tabs>
        <w:ind w:left="2150" w:hanging="180"/>
      </w:pPr>
    </w:lvl>
    <w:lvl w:ilvl="3" w:tplc="0419000F" w:tentative="1">
      <w:start w:val="1"/>
      <w:numFmt w:val="decimal"/>
      <w:lvlText w:val="%4."/>
      <w:lvlJc w:val="left"/>
      <w:pPr>
        <w:tabs>
          <w:tab w:val="num" w:pos="2870"/>
        </w:tabs>
        <w:ind w:left="2870" w:hanging="360"/>
      </w:pPr>
    </w:lvl>
    <w:lvl w:ilvl="4" w:tplc="04190019" w:tentative="1">
      <w:start w:val="1"/>
      <w:numFmt w:val="lowerLetter"/>
      <w:lvlText w:val="%5."/>
      <w:lvlJc w:val="left"/>
      <w:pPr>
        <w:tabs>
          <w:tab w:val="num" w:pos="3590"/>
        </w:tabs>
        <w:ind w:left="3590" w:hanging="360"/>
      </w:pPr>
    </w:lvl>
    <w:lvl w:ilvl="5" w:tplc="0419001B" w:tentative="1">
      <w:start w:val="1"/>
      <w:numFmt w:val="lowerRoman"/>
      <w:lvlText w:val="%6."/>
      <w:lvlJc w:val="right"/>
      <w:pPr>
        <w:tabs>
          <w:tab w:val="num" w:pos="4310"/>
        </w:tabs>
        <w:ind w:left="4310" w:hanging="180"/>
      </w:pPr>
    </w:lvl>
    <w:lvl w:ilvl="6" w:tplc="0419000F" w:tentative="1">
      <w:start w:val="1"/>
      <w:numFmt w:val="decimal"/>
      <w:lvlText w:val="%7."/>
      <w:lvlJc w:val="left"/>
      <w:pPr>
        <w:tabs>
          <w:tab w:val="num" w:pos="5030"/>
        </w:tabs>
        <w:ind w:left="5030" w:hanging="360"/>
      </w:pPr>
    </w:lvl>
    <w:lvl w:ilvl="7" w:tplc="04190019" w:tentative="1">
      <w:start w:val="1"/>
      <w:numFmt w:val="lowerLetter"/>
      <w:lvlText w:val="%8."/>
      <w:lvlJc w:val="left"/>
      <w:pPr>
        <w:tabs>
          <w:tab w:val="num" w:pos="5750"/>
        </w:tabs>
        <w:ind w:left="5750" w:hanging="360"/>
      </w:pPr>
    </w:lvl>
    <w:lvl w:ilvl="8" w:tplc="0419001B" w:tentative="1">
      <w:start w:val="1"/>
      <w:numFmt w:val="lowerRoman"/>
      <w:lvlText w:val="%9."/>
      <w:lvlJc w:val="right"/>
      <w:pPr>
        <w:tabs>
          <w:tab w:val="num" w:pos="6470"/>
        </w:tabs>
        <w:ind w:left="64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9E"/>
    <w:rsid w:val="001240A0"/>
    <w:rsid w:val="0016379D"/>
    <w:rsid w:val="00197CCD"/>
    <w:rsid w:val="00494572"/>
    <w:rsid w:val="00544BDF"/>
    <w:rsid w:val="00625405"/>
    <w:rsid w:val="00AE75CF"/>
    <w:rsid w:val="00C47C1D"/>
    <w:rsid w:val="00CC157E"/>
    <w:rsid w:val="00D96B9E"/>
    <w:rsid w:val="00DD0336"/>
    <w:rsid w:val="00F91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сновной"/>
    <w:qFormat/>
    <w:rsid w:val="00D96B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96B9E"/>
    <w:pPr>
      <w:spacing w:before="100" w:beforeAutospacing="1" w:after="100" w:afterAutospacing="1"/>
    </w:pPr>
    <w:rPr>
      <w:rFonts w:ascii="Tahoma" w:hAnsi="Tahoma" w:cs="Tahoma"/>
      <w:color w:val="4E4F4F"/>
      <w:sz w:val="16"/>
      <w:szCs w:val="16"/>
    </w:rPr>
  </w:style>
  <w:style w:type="paragraph" w:styleId="a4">
    <w:name w:val="header"/>
    <w:basedOn w:val="a"/>
    <w:link w:val="a5"/>
    <w:rsid w:val="00D96B9E"/>
    <w:pPr>
      <w:tabs>
        <w:tab w:val="center" w:pos="4677"/>
        <w:tab w:val="right" w:pos="9355"/>
      </w:tabs>
    </w:pPr>
  </w:style>
  <w:style w:type="character" w:customStyle="1" w:styleId="a5">
    <w:name w:val="Верхний колонтитул Знак"/>
    <w:basedOn w:val="a0"/>
    <w:link w:val="a4"/>
    <w:rsid w:val="00D96B9E"/>
    <w:rPr>
      <w:rFonts w:ascii="Times New Roman" w:eastAsia="Times New Roman" w:hAnsi="Times New Roman" w:cs="Times New Roman"/>
      <w:sz w:val="24"/>
      <w:szCs w:val="24"/>
      <w:lang w:eastAsia="ru-RU"/>
    </w:rPr>
  </w:style>
  <w:style w:type="character" w:styleId="a6">
    <w:name w:val="page number"/>
    <w:basedOn w:val="a0"/>
    <w:rsid w:val="00D96B9E"/>
  </w:style>
  <w:style w:type="paragraph" w:customStyle="1" w:styleId="ConsPlusNormal">
    <w:name w:val="ConsPlusNormal"/>
    <w:rsid w:val="00D96B9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D96B9E"/>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сновной"/>
    <w:qFormat/>
    <w:rsid w:val="00D96B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96B9E"/>
    <w:pPr>
      <w:spacing w:before="100" w:beforeAutospacing="1" w:after="100" w:afterAutospacing="1"/>
    </w:pPr>
    <w:rPr>
      <w:rFonts w:ascii="Tahoma" w:hAnsi="Tahoma" w:cs="Tahoma"/>
      <w:color w:val="4E4F4F"/>
      <w:sz w:val="16"/>
      <w:szCs w:val="16"/>
    </w:rPr>
  </w:style>
  <w:style w:type="paragraph" w:styleId="a4">
    <w:name w:val="header"/>
    <w:basedOn w:val="a"/>
    <w:link w:val="a5"/>
    <w:rsid w:val="00D96B9E"/>
    <w:pPr>
      <w:tabs>
        <w:tab w:val="center" w:pos="4677"/>
        <w:tab w:val="right" w:pos="9355"/>
      </w:tabs>
    </w:pPr>
  </w:style>
  <w:style w:type="character" w:customStyle="1" w:styleId="a5">
    <w:name w:val="Верхний колонтитул Знак"/>
    <w:basedOn w:val="a0"/>
    <w:link w:val="a4"/>
    <w:rsid w:val="00D96B9E"/>
    <w:rPr>
      <w:rFonts w:ascii="Times New Roman" w:eastAsia="Times New Roman" w:hAnsi="Times New Roman" w:cs="Times New Roman"/>
      <w:sz w:val="24"/>
      <w:szCs w:val="24"/>
      <w:lang w:eastAsia="ru-RU"/>
    </w:rPr>
  </w:style>
  <w:style w:type="character" w:styleId="a6">
    <w:name w:val="page number"/>
    <w:basedOn w:val="a0"/>
    <w:rsid w:val="00D96B9E"/>
  </w:style>
  <w:style w:type="paragraph" w:customStyle="1" w:styleId="ConsPlusNormal">
    <w:name w:val="ConsPlusNormal"/>
    <w:rsid w:val="00D96B9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D96B9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2095</Words>
  <Characters>11942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Петровская Юлия Андреевна</dc:creator>
  <cp:lastModifiedBy>Петровская Юлия Андреевна</cp:lastModifiedBy>
  <cp:revision>1</cp:revision>
  <dcterms:created xsi:type="dcterms:W3CDTF">2015-12-02T10:40:00Z</dcterms:created>
  <dcterms:modified xsi:type="dcterms:W3CDTF">2015-12-02T12:19:00Z</dcterms:modified>
</cp:coreProperties>
</file>